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47A" w:rsidRDefault="0063647A" w:rsidP="00CB4204">
      <w:pPr>
        <w:jc w:val="center"/>
        <w:rPr>
          <w:rFonts w:ascii="Times New Roman" w:hAnsi="Times New Roman" w:cs="Times New Roman"/>
          <w:b/>
          <w:sz w:val="24"/>
          <w:szCs w:val="24"/>
        </w:rPr>
      </w:pPr>
      <w:r>
        <w:rPr>
          <w:rFonts w:ascii="Times New Roman" w:hAnsi="Times New Roman" w:cs="Times New Roman"/>
          <w:b/>
          <w:sz w:val="24"/>
          <w:szCs w:val="24"/>
        </w:rPr>
        <w:t>Department of Philosophy                                                                                                                            Assam University, Silchar</w:t>
      </w:r>
    </w:p>
    <w:p w:rsidR="00B21E1C" w:rsidRPr="0063647A" w:rsidRDefault="005C4A63" w:rsidP="005C4A63">
      <w:pPr>
        <w:jc w:val="both"/>
        <w:rPr>
          <w:rFonts w:ascii="Times New Roman" w:hAnsi="Times New Roman" w:cs="Times New Roman"/>
          <w:b/>
          <w:sz w:val="24"/>
          <w:szCs w:val="24"/>
        </w:rPr>
      </w:pPr>
      <w:r w:rsidRPr="0063647A">
        <w:rPr>
          <w:rFonts w:ascii="Times New Roman" w:hAnsi="Times New Roman" w:cs="Times New Roman"/>
          <w:b/>
          <w:sz w:val="24"/>
          <w:szCs w:val="24"/>
        </w:rPr>
        <w:t xml:space="preserve">Internships for </w:t>
      </w:r>
      <w:r w:rsidR="00CB4204">
        <w:rPr>
          <w:rFonts w:ascii="Times New Roman" w:hAnsi="Times New Roman" w:cs="Times New Roman"/>
          <w:b/>
          <w:sz w:val="24"/>
          <w:szCs w:val="24"/>
        </w:rPr>
        <w:t xml:space="preserve">the </w:t>
      </w:r>
      <w:r w:rsidRPr="0063647A">
        <w:rPr>
          <w:rFonts w:ascii="Times New Roman" w:hAnsi="Times New Roman" w:cs="Times New Roman"/>
          <w:b/>
          <w:sz w:val="24"/>
          <w:szCs w:val="24"/>
        </w:rPr>
        <w:t>Students</w:t>
      </w:r>
      <w:r w:rsidR="00CB4204">
        <w:rPr>
          <w:rFonts w:ascii="Times New Roman" w:hAnsi="Times New Roman" w:cs="Times New Roman"/>
          <w:b/>
          <w:sz w:val="24"/>
          <w:szCs w:val="24"/>
        </w:rPr>
        <w:t xml:space="preserve"> of MA Philosophy</w:t>
      </w:r>
    </w:p>
    <w:p w:rsidR="005C4A63" w:rsidRPr="0063647A" w:rsidRDefault="005C4A63" w:rsidP="005C4A63">
      <w:pPr>
        <w:jc w:val="both"/>
        <w:rPr>
          <w:rFonts w:ascii="Times New Roman" w:hAnsi="Times New Roman" w:cs="Times New Roman"/>
          <w:sz w:val="24"/>
          <w:szCs w:val="24"/>
        </w:rPr>
      </w:pPr>
      <w:r w:rsidRPr="0063647A">
        <w:rPr>
          <w:rFonts w:ascii="Times New Roman" w:hAnsi="Times New Roman" w:cs="Times New Roman"/>
          <w:sz w:val="24"/>
          <w:szCs w:val="24"/>
        </w:rPr>
        <w:t xml:space="preserve">The Dept. of Philosophy, Assam University, has seriously considered the matter of internships for the graduating students at the Master’s </w:t>
      </w:r>
      <w:r w:rsidR="001757A4" w:rsidRPr="0063647A">
        <w:rPr>
          <w:rFonts w:ascii="Times New Roman" w:hAnsi="Times New Roman" w:cs="Times New Roman"/>
          <w:sz w:val="24"/>
          <w:szCs w:val="24"/>
        </w:rPr>
        <w:t xml:space="preserve">level. The objectives for Philosophy Internship </w:t>
      </w:r>
      <w:r w:rsidRPr="0063647A">
        <w:rPr>
          <w:rFonts w:ascii="Times New Roman" w:hAnsi="Times New Roman" w:cs="Times New Roman"/>
          <w:sz w:val="24"/>
          <w:szCs w:val="24"/>
        </w:rPr>
        <w:t xml:space="preserve">are </w:t>
      </w:r>
      <w:r w:rsidR="00D37319" w:rsidRPr="0063647A">
        <w:rPr>
          <w:rFonts w:ascii="Times New Roman" w:hAnsi="Times New Roman" w:cs="Times New Roman"/>
          <w:sz w:val="24"/>
          <w:szCs w:val="24"/>
        </w:rPr>
        <w:t xml:space="preserve">two-fold: </w:t>
      </w:r>
      <w:proofErr w:type="spellStart"/>
      <w:r w:rsidR="00D37319" w:rsidRPr="0063647A">
        <w:rPr>
          <w:rFonts w:ascii="Times New Roman" w:hAnsi="Times New Roman" w:cs="Times New Roman"/>
          <w:sz w:val="24"/>
          <w:szCs w:val="24"/>
        </w:rPr>
        <w:t>i</w:t>
      </w:r>
      <w:proofErr w:type="spellEnd"/>
      <w:r w:rsidR="00D37319" w:rsidRPr="0063647A">
        <w:rPr>
          <w:rFonts w:ascii="Times New Roman" w:hAnsi="Times New Roman" w:cs="Times New Roman"/>
          <w:sz w:val="24"/>
          <w:szCs w:val="24"/>
        </w:rPr>
        <w:t xml:space="preserve">) </w:t>
      </w:r>
      <w:r w:rsidR="001757A4" w:rsidRPr="0063647A">
        <w:rPr>
          <w:rFonts w:ascii="Times New Roman" w:hAnsi="Times New Roman" w:cs="Times New Roman"/>
          <w:sz w:val="24"/>
          <w:szCs w:val="24"/>
        </w:rPr>
        <w:t>it</w:t>
      </w:r>
      <w:r w:rsidRPr="0063647A">
        <w:rPr>
          <w:rFonts w:ascii="Times New Roman" w:hAnsi="Times New Roman" w:cs="Times New Roman"/>
          <w:sz w:val="24"/>
          <w:szCs w:val="24"/>
        </w:rPr>
        <w:t xml:space="preserve"> enable</w:t>
      </w:r>
      <w:r w:rsidR="001757A4" w:rsidRPr="0063647A">
        <w:rPr>
          <w:rFonts w:ascii="Times New Roman" w:hAnsi="Times New Roman" w:cs="Times New Roman"/>
          <w:sz w:val="24"/>
          <w:szCs w:val="24"/>
        </w:rPr>
        <w:t>s</w:t>
      </w:r>
      <w:r w:rsidRPr="0063647A">
        <w:rPr>
          <w:rFonts w:ascii="Times New Roman" w:hAnsi="Times New Roman" w:cs="Times New Roman"/>
          <w:sz w:val="24"/>
          <w:szCs w:val="24"/>
        </w:rPr>
        <w:t xml:space="preserve"> students to apply their </w:t>
      </w:r>
      <w:r w:rsidR="00D37319" w:rsidRPr="0063647A">
        <w:rPr>
          <w:rFonts w:ascii="Times New Roman" w:hAnsi="Times New Roman" w:cs="Times New Roman"/>
          <w:sz w:val="24"/>
          <w:szCs w:val="24"/>
        </w:rPr>
        <w:t xml:space="preserve">acquired knowledge and </w:t>
      </w:r>
      <w:r w:rsidRPr="0063647A">
        <w:rPr>
          <w:rFonts w:ascii="Times New Roman" w:hAnsi="Times New Roman" w:cs="Times New Roman"/>
          <w:sz w:val="24"/>
          <w:szCs w:val="24"/>
        </w:rPr>
        <w:t xml:space="preserve">philosophical skills </w:t>
      </w:r>
      <w:r w:rsidR="00D37319" w:rsidRPr="0063647A">
        <w:rPr>
          <w:rFonts w:ascii="Times New Roman" w:hAnsi="Times New Roman" w:cs="Times New Roman"/>
          <w:sz w:val="24"/>
          <w:szCs w:val="24"/>
        </w:rPr>
        <w:t xml:space="preserve">in the larger domains </w:t>
      </w:r>
      <w:r w:rsidRPr="0063647A">
        <w:rPr>
          <w:rFonts w:ascii="Times New Roman" w:hAnsi="Times New Roman" w:cs="Times New Roman"/>
          <w:sz w:val="24"/>
          <w:szCs w:val="24"/>
        </w:rPr>
        <w:t xml:space="preserve">outside of the class room setting and </w:t>
      </w:r>
      <w:r w:rsidR="00D37319" w:rsidRPr="0063647A">
        <w:rPr>
          <w:rFonts w:ascii="Times New Roman" w:hAnsi="Times New Roman" w:cs="Times New Roman"/>
          <w:sz w:val="24"/>
          <w:szCs w:val="24"/>
        </w:rPr>
        <w:t xml:space="preserve">ii) </w:t>
      </w:r>
      <w:r w:rsidR="001757A4" w:rsidRPr="0063647A">
        <w:rPr>
          <w:rFonts w:ascii="Times New Roman" w:hAnsi="Times New Roman" w:cs="Times New Roman"/>
          <w:sz w:val="24"/>
          <w:szCs w:val="24"/>
        </w:rPr>
        <w:t>it</w:t>
      </w:r>
      <w:r w:rsidRPr="0063647A">
        <w:rPr>
          <w:rFonts w:ascii="Times New Roman" w:hAnsi="Times New Roman" w:cs="Times New Roman"/>
          <w:sz w:val="24"/>
          <w:szCs w:val="24"/>
        </w:rPr>
        <w:t xml:space="preserve"> facilitate</w:t>
      </w:r>
      <w:r w:rsidR="001757A4" w:rsidRPr="0063647A">
        <w:rPr>
          <w:rFonts w:ascii="Times New Roman" w:hAnsi="Times New Roman" w:cs="Times New Roman"/>
          <w:sz w:val="24"/>
          <w:szCs w:val="24"/>
        </w:rPr>
        <w:t>s</w:t>
      </w:r>
      <w:r w:rsidRPr="0063647A">
        <w:rPr>
          <w:rFonts w:ascii="Times New Roman" w:hAnsi="Times New Roman" w:cs="Times New Roman"/>
          <w:sz w:val="24"/>
          <w:szCs w:val="24"/>
        </w:rPr>
        <w:t xml:space="preserve"> </w:t>
      </w:r>
      <w:r w:rsidR="00D37319" w:rsidRPr="0063647A">
        <w:rPr>
          <w:rFonts w:ascii="Times New Roman" w:hAnsi="Times New Roman" w:cs="Times New Roman"/>
          <w:sz w:val="24"/>
          <w:szCs w:val="24"/>
        </w:rPr>
        <w:t xml:space="preserve">them in their entry into </w:t>
      </w:r>
      <w:r w:rsidRPr="0063647A">
        <w:rPr>
          <w:rFonts w:ascii="Times New Roman" w:hAnsi="Times New Roman" w:cs="Times New Roman"/>
          <w:sz w:val="24"/>
          <w:szCs w:val="24"/>
        </w:rPr>
        <w:t>the job market.</w:t>
      </w:r>
      <w:r w:rsidR="001757A4" w:rsidRPr="0063647A">
        <w:rPr>
          <w:rFonts w:ascii="Times New Roman" w:hAnsi="Times New Roman" w:cs="Times New Roman"/>
          <w:sz w:val="24"/>
          <w:szCs w:val="24"/>
        </w:rPr>
        <w:t xml:space="preserve"> The students are</w:t>
      </w:r>
      <w:r w:rsidR="00D37319" w:rsidRPr="0063647A">
        <w:rPr>
          <w:rFonts w:ascii="Times New Roman" w:hAnsi="Times New Roman" w:cs="Times New Roman"/>
          <w:sz w:val="24"/>
          <w:szCs w:val="24"/>
        </w:rPr>
        <w:t xml:space="preserve"> encouraged </w:t>
      </w:r>
      <w:r w:rsidR="00BF01A8" w:rsidRPr="0063647A">
        <w:rPr>
          <w:rFonts w:ascii="Times New Roman" w:hAnsi="Times New Roman" w:cs="Times New Roman"/>
          <w:sz w:val="24"/>
          <w:szCs w:val="24"/>
        </w:rPr>
        <w:t>in choosing the relevant fields of activities</w:t>
      </w:r>
      <w:r w:rsidR="00D37319" w:rsidRPr="0063647A">
        <w:rPr>
          <w:rFonts w:ascii="Times New Roman" w:hAnsi="Times New Roman" w:cs="Times New Roman"/>
          <w:sz w:val="24"/>
          <w:szCs w:val="24"/>
        </w:rPr>
        <w:t xml:space="preserve"> where they will be interested in getting engaged. The stock of knowledge imparted to the students of philosophy is having relevance for taking up multiple activities in different fields of professions. Some of the prospective career fields for Philosophy graduates may be the following:</w:t>
      </w:r>
    </w:p>
    <w:p w:rsidR="00D37319" w:rsidRPr="0063647A" w:rsidRDefault="00D37319" w:rsidP="005C4A63">
      <w:pPr>
        <w:jc w:val="both"/>
        <w:rPr>
          <w:rFonts w:ascii="Times New Roman" w:hAnsi="Times New Roman" w:cs="Times New Roman"/>
          <w:b/>
          <w:sz w:val="24"/>
          <w:szCs w:val="24"/>
        </w:rPr>
      </w:pPr>
      <w:r w:rsidRPr="0063647A">
        <w:rPr>
          <w:rFonts w:ascii="Times New Roman" w:hAnsi="Times New Roman" w:cs="Times New Roman"/>
          <w:b/>
          <w:sz w:val="24"/>
          <w:szCs w:val="24"/>
        </w:rPr>
        <w:t>Academic – Teaching and Research</w:t>
      </w:r>
    </w:p>
    <w:p w:rsidR="00D37319" w:rsidRPr="0063647A" w:rsidRDefault="001757A4" w:rsidP="005C4A63">
      <w:pPr>
        <w:jc w:val="both"/>
        <w:rPr>
          <w:rFonts w:ascii="Times New Roman" w:hAnsi="Times New Roman" w:cs="Times New Roman"/>
          <w:b/>
          <w:sz w:val="24"/>
          <w:szCs w:val="24"/>
        </w:rPr>
      </w:pPr>
      <w:r w:rsidRPr="0063647A">
        <w:rPr>
          <w:rFonts w:ascii="Times New Roman" w:hAnsi="Times New Roman" w:cs="Times New Roman"/>
          <w:b/>
          <w:sz w:val="24"/>
          <w:szCs w:val="24"/>
        </w:rPr>
        <w:t>Tenure based</w:t>
      </w:r>
      <w:r w:rsidR="00326B0E" w:rsidRPr="0063647A">
        <w:rPr>
          <w:rFonts w:ascii="Times New Roman" w:hAnsi="Times New Roman" w:cs="Times New Roman"/>
          <w:b/>
          <w:sz w:val="24"/>
          <w:szCs w:val="24"/>
        </w:rPr>
        <w:t xml:space="preserve"> </w:t>
      </w:r>
      <w:r w:rsidRPr="0063647A">
        <w:rPr>
          <w:rFonts w:ascii="Times New Roman" w:hAnsi="Times New Roman" w:cs="Times New Roman"/>
          <w:b/>
          <w:sz w:val="24"/>
          <w:szCs w:val="24"/>
        </w:rPr>
        <w:t>r</w:t>
      </w:r>
      <w:r w:rsidR="00326B0E" w:rsidRPr="0063647A">
        <w:rPr>
          <w:rFonts w:ascii="Times New Roman" w:hAnsi="Times New Roman" w:cs="Times New Roman"/>
          <w:b/>
          <w:sz w:val="24"/>
          <w:szCs w:val="24"/>
        </w:rPr>
        <w:t xml:space="preserve">esearch activities under </w:t>
      </w:r>
      <w:r w:rsidR="00D37319" w:rsidRPr="0063647A">
        <w:rPr>
          <w:rFonts w:ascii="Times New Roman" w:hAnsi="Times New Roman" w:cs="Times New Roman"/>
          <w:b/>
          <w:sz w:val="24"/>
          <w:szCs w:val="24"/>
        </w:rPr>
        <w:t>Government</w:t>
      </w:r>
      <w:r w:rsidR="00326B0E" w:rsidRPr="0063647A">
        <w:rPr>
          <w:rFonts w:ascii="Times New Roman" w:hAnsi="Times New Roman" w:cs="Times New Roman"/>
          <w:b/>
          <w:sz w:val="24"/>
          <w:szCs w:val="24"/>
        </w:rPr>
        <w:t xml:space="preserve"> Projects/Think Tanks</w:t>
      </w:r>
    </w:p>
    <w:p w:rsidR="00326B0E" w:rsidRPr="0063647A" w:rsidRDefault="00326B0E" w:rsidP="005C4A63">
      <w:pPr>
        <w:jc w:val="both"/>
        <w:rPr>
          <w:rFonts w:ascii="Times New Roman" w:hAnsi="Times New Roman" w:cs="Times New Roman"/>
          <w:b/>
          <w:sz w:val="24"/>
          <w:szCs w:val="24"/>
        </w:rPr>
      </w:pPr>
      <w:r w:rsidRPr="0063647A">
        <w:rPr>
          <w:rFonts w:ascii="Times New Roman" w:hAnsi="Times New Roman" w:cs="Times New Roman"/>
          <w:b/>
          <w:sz w:val="24"/>
          <w:szCs w:val="24"/>
        </w:rPr>
        <w:t>Social and Development Services under Non-governmental organizations</w:t>
      </w:r>
    </w:p>
    <w:p w:rsidR="00326B0E" w:rsidRPr="0063647A" w:rsidRDefault="00326B0E" w:rsidP="005C4A63">
      <w:pPr>
        <w:jc w:val="both"/>
        <w:rPr>
          <w:rFonts w:ascii="Times New Roman" w:hAnsi="Times New Roman" w:cs="Times New Roman"/>
          <w:b/>
          <w:sz w:val="24"/>
          <w:szCs w:val="24"/>
        </w:rPr>
      </w:pPr>
      <w:r w:rsidRPr="0063647A">
        <w:rPr>
          <w:rFonts w:ascii="Times New Roman" w:hAnsi="Times New Roman" w:cs="Times New Roman"/>
          <w:b/>
          <w:sz w:val="24"/>
          <w:szCs w:val="24"/>
        </w:rPr>
        <w:t>Communication Fields</w:t>
      </w:r>
    </w:p>
    <w:p w:rsidR="00326B0E" w:rsidRPr="0063647A" w:rsidRDefault="00326B0E" w:rsidP="005C4A63">
      <w:pPr>
        <w:jc w:val="both"/>
        <w:rPr>
          <w:rFonts w:ascii="Times New Roman" w:hAnsi="Times New Roman" w:cs="Times New Roman"/>
          <w:b/>
          <w:sz w:val="24"/>
          <w:szCs w:val="24"/>
        </w:rPr>
      </w:pPr>
      <w:r w:rsidRPr="0063647A">
        <w:rPr>
          <w:rFonts w:ascii="Times New Roman" w:hAnsi="Times New Roman" w:cs="Times New Roman"/>
          <w:b/>
          <w:sz w:val="24"/>
          <w:szCs w:val="24"/>
        </w:rPr>
        <w:t>Cultural Units</w:t>
      </w:r>
    </w:p>
    <w:p w:rsidR="00326B0E" w:rsidRPr="0063647A" w:rsidRDefault="00326B0E" w:rsidP="005C4A63">
      <w:pPr>
        <w:jc w:val="both"/>
        <w:rPr>
          <w:rFonts w:ascii="Times New Roman" w:hAnsi="Times New Roman" w:cs="Times New Roman"/>
          <w:b/>
          <w:sz w:val="24"/>
          <w:szCs w:val="24"/>
        </w:rPr>
      </w:pPr>
      <w:r w:rsidRPr="0063647A">
        <w:rPr>
          <w:rFonts w:ascii="Times New Roman" w:hAnsi="Times New Roman" w:cs="Times New Roman"/>
          <w:b/>
          <w:sz w:val="24"/>
          <w:szCs w:val="24"/>
        </w:rPr>
        <w:t>Public Policy Making</w:t>
      </w:r>
    </w:p>
    <w:p w:rsidR="00326B0E" w:rsidRPr="0063647A" w:rsidRDefault="00326B0E" w:rsidP="005C4A63">
      <w:pPr>
        <w:jc w:val="both"/>
        <w:rPr>
          <w:rFonts w:ascii="Times New Roman" w:hAnsi="Times New Roman" w:cs="Times New Roman"/>
          <w:b/>
          <w:sz w:val="24"/>
          <w:szCs w:val="24"/>
        </w:rPr>
      </w:pPr>
      <w:r w:rsidRPr="0063647A">
        <w:rPr>
          <w:rFonts w:ascii="Times New Roman" w:hAnsi="Times New Roman" w:cs="Times New Roman"/>
          <w:b/>
          <w:sz w:val="24"/>
          <w:szCs w:val="24"/>
        </w:rPr>
        <w:t>Legal Spheres</w:t>
      </w:r>
    </w:p>
    <w:p w:rsidR="00326B0E" w:rsidRPr="0063647A" w:rsidRDefault="00326B0E" w:rsidP="005C4A63">
      <w:pPr>
        <w:jc w:val="both"/>
        <w:rPr>
          <w:rFonts w:ascii="Times New Roman" w:hAnsi="Times New Roman" w:cs="Times New Roman"/>
          <w:sz w:val="24"/>
          <w:szCs w:val="24"/>
        </w:rPr>
      </w:pPr>
      <w:r w:rsidRPr="0063647A">
        <w:rPr>
          <w:rFonts w:ascii="Times New Roman" w:hAnsi="Times New Roman" w:cs="Times New Roman"/>
          <w:sz w:val="24"/>
          <w:szCs w:val="24"/>
        </w:rPr>
        <w:t>The Department has initiated the process of negotiations with the selected colleges, Media House and a few NGOs of Barak Val</w:t>
      </w:r>
      <w:r w:rsidR="001757A4" w:rsidRPr="0063647A">
        <w:rPr>
          <w:rFonts w:ascii="Times New Roman" w:hAnsi="Times New Roman" w:cs="Times New Roman"/>
          <w:sz w:val="24"/>
          <w:szCs w:val="24"/>
        </w:rPr>
        <w:t>ley which can readily engage the</w:t>
      </w:r>
      <w:r w:rsidRPr="0063647A">
        <w:rPr>
          <w:rFonts w:ascii="Times New Roman" w:hAnsi="Times New Roman" w:cs="Times New Roman"/>
          <w:sz w:val="24"/>
          <w:szCs w:val="24"/>
        </w:rPr>
        <w:t xml:space="preserve"> </w:t>
      </w:r>
      <w:r w:rsidR="001757A4" w:rsidRPr="0063647A">
        <w:rPr>
          <w:rFonts w:ascii="Times New Roman" w:hAnsi="Times New Roman" w:cs="Times New Roman"/>
          <w:sz w:val="24"/>
          <w:szCs w:val="24"/>
        </w:rPr>
        <w:t xml:space="preserve">philosophy </w:t>
      </w:r>
      <w:r w:rsidRPr="0063647A">
        <w:rPr>
          <w:rFonts w:ascii="Times New Roman" w:hAnsi="Times New Roman" w:cs="Times New Roman"/>
          <w:sz w:val="24"/>
          <w:szCs w:val="24"/>
        </w:rPr>
        <w:t>students as interns and give them the opportunity to gather work experience.</w:t>
      </w:r>
      <w:r w:rsidR="001757A4" w:rsidRPr="0063647A">
        <w:rPr>
          <w:rFonts w:ascii="Times New Roman" w:hAnsi="Times New Roman" w:cs="Times New Roman"/>
          <w:sz w:val="24"/>
          <w:szCs w:val="24"/>
        </w:rPr>
        <w:t xml:space="preserve"> Contrarily this will also provide a valuable opportunity to the institutions/organizations (offering internships) to make use of the additional human resource and enhance the quality of their annual returns.</w:t>
      </w:r>
      <w:r w:rsidR="00856EF2" w:rsidRPr="0063647A">
        <w:rPr>
          <w:rFonts w:ascii="Times New Roman" w:hAnsi="Times New Roman" w:cs="Times New Roman"/>
          <w:sz w:val="24"/>
          <w:szCs w:val="24"/>
        </w:rPr>
        <w:t xml:space="preserve"> The authorities of the three premier educational institutions of Barak Valley viz., G.C. College, Cachar College, and Women’s College and S.K. Roy C</w:t>
      </w:r>
      <w:r w:rsidR="009A27B3" w:rsidRPr="0063647A">
        <w:rPr>
          <w:rFonts w:ascii="Times New Roman" w:hAnsi="Times New Roman" w:cs="Times New Roman"/>
          <w:sz w:val="24"/>
          <w:szCs w:val="24"/>
        </w:rPr>
        <w:t>ollege of</w:t>
      </w:r>
      <w:r w:rsidR="00856EF2" w:rsidRPr="0063647A">
        <w:rPr>
          <w:rFonts w:ascii="Times New Roman" w:hAnsi="Times New Roman" w:cs="Times New Roman"/>
          <w:sz w:val="24"/>
          <w:szCs w:val="24"/>
        </w:rPr>
        <w:t xml:space="preserve"> </w:t>
      </w:r>
      <w:proofErr w:type="spellStart"/>
      <w:r w:rsidR="00856EF2" w:rsidRPr="0063647A">
        <w:rPr>
          <w:rFonts w:ascii="Times New Roman" w:hAnsi="Times New Roman" w:cs="Times New Roman"/>
          <w:sz w:val="24"/>
          <w:szCs w:val="24"/>
        </w:rPr>
        <w:t>Katlich</w:t>
      </w:r>
      <w:r w:rsidR="0063647A">
        <w:rPr>
          <w:rFonts w:ascii="Times New Roman" w:hAnsi="Times New Roman" w:cs="Times New Roman"/>
          <w:sz w:val="24"/>
          <w:szCs w:val="24"/>
        </w:rPr>
        <w:t>erra</w:t>
      </w:r>
      <w:proofErr w:type="spellEnd"/>
      <w:r w:rsidR="0063647A">
        <w:rPr>
          <w:rFonts w:ascii="Times New Roman" w:hAnsi="Times New Roman" w:cs="Times New Roman"/>
          <w:sz w:val="24"/>
          <w:szCs w:val="24"/>
        </w:rPr>
        <w:t xml:space="preserve"> have agreed to provide the internship</w:t>
      </w:r>
      <w:r w:rsidR="00856EF2" w:rsidRPr="0063647A">
        <w:rPr>
          <w:rFonts w:ascii="Times New Roman" w:hAnsi="Times New Roman" w:cs="Times New Roman"/>
          <w:sz w:val="24"/>
          <w:szCs w:val="24"/>
        </w:rPr>
        <w:t xml:space="preserve"> facility</w:t>
      </w:r>
      <w:r w:rsidR="0063647A">
        <w:rPr>
          <w:rFonts w:ascii="Times New Roman" w:hAnsi="Times New Roman" w:cs="Times New Roman"/>
          <w:sz w:val="24"/>
          <w:szCs w:val="24"/>
        </w:rPr>
        <w:t xml:space="preserve"> to the students of the Department of Philosophy.</w:t>
      </w:r>
      <w:r w:rsidR="00856EF2" w:rsidRPr="0063647A">
        <w:rPr>
          <w:rFonts w:ascii="Times New Roman" w:hAnsi="Times New Roman" w:cs="Times New Roman"/>
          <w:sz w:val="24"/>
          <w:szCs w:val="24"/>
        </w:rPr>
        <w:t xml:space="preserve"> Among the NGOs </w:t>
      </w:r>
      <w:r w:rsidR="009A27B3" w:rsidRPr="0063647A">
        <w:rPr>
          <w:rFonts w:ascii="Times New Roman" w:hAnsi="Times New Roman" w:cs="Times New Roman"/>
          <w:sz w:val="24"/>
          <w:szCs w:val="24"/>
        </w:rPr>
        <w:t>DLCC</w:t>
      </w:r>
      <w:r w:rsidR="0063647A">
        <w:rPr>
          <w:rFonts w:ascii="Times New Roman" w:hAnsi="Times New Roman" w:cs="Times New Roman"/>
          <w:sz w:val="24"/>
          <w:szCs w:val="24"/>
        </w:rPr>
        <w:t xml:space="preserve">IW (District Level </w:t>
      </w:r>
      <w:r w:rsidR="00354707" w:rsidRPr="0063647A">
        <w:rPr>
          <w:rFonts w:ascii="Times New Roman" w:hAnsi="Times New Roman" w:cs="Times New Roman"/>
          <w:sz w:val="24"/>
          <w:szCs w:val="24"/>
        </w:rPr>
        <w:t>Committee for Crimes involving</w:t>
      </w:r>
      <w:r w:rsidR="009A27B3" w:rsidRPr="0063647A">
        <w:rPr>
          <w:rFonts w:ascii="Times New Roman" w:hAnsi="Times New Roman" w:cs="Times New Roman"/>
          <w:sz w:val="24"/>
          <w:szCs w:val="24"/>
        </w:rPr>
        <w:t xml:space="preserve"> </w:t>
      </w:r>
      <w:r w:rsidR="00354707" w:rsidRPr="0063647A">
        <w:rPr>
          <w:rFonts w:ascii="Times New Roman" w:hAnsi="Times New Roman" w:cs="Times New Roman"/>
          <w:sz w:val="24"/>
          <w:szCs w:val="24"/>
        </w:rPr>
        <w:t xml:space="preserve">Women) </w:t>
      </w:r>
      <w:r w:rsidR="0063647A">
        <w:rPr>
          <w:rFonts w:ascii="Times New Roman" w:hAnsi="Times New Roman" w:cs="Times New Roman"/>
          <w:sz w:val="24"/>
          <w:szCs w:val="24"/>
        </w:rPr>
        <w:t xml:space="preserve">has agreed </w:t>
      </w:r>
      <w:r w:rsidR="009A27B3" w:rsidRPr="0063647A">
        <w:rPr>
          <w:rFonts w:ascii="Times New Roman" w:hAnsi="Times New Roman" w:cs="Times New Roman"/>
          <w:sz w:val="24"/>
          <w:szCs w:val="24"/>
        </w:rPr>
        <w:t xml:space="preserve">to take </w:t>
      </w:r>
      <w:r w:rsidR="0063647A">
        <w:rPr>
          <w:rFonts w:ascii="Times New Roman" w:hAnsi="Times New Roman" w:cs="Times New Roman"/>
          <w:sz w:val="24"/>
          <w:szCs w:val="24"/>
        </w:rPr>
        <w:t>the</w:t>
      </w:r>
      <w:r w:rsidR="009A27B3" w:rsidRPr="0063647A">
        <w:rPr>
          <w:rFonts w:ascii="Times New Roman" w:hAnsi="Times New Roman" w:cs="Times New Roman"/>
          <w:sz w:val="24"/>
          <w:szCs w:val="24"/>
        </w:rPr>
        <w:t xml:space="preserve"> students </w:t>
      </w:r>
      <w:r w:rsidR="0063647A">
        <w:rPr>
          <w:rFonts w:ascii="Times New Roman" w:hAnsi="Times New Roman" w:cs="Times New Roman"/>
          <w:sz w:val="24"/>
          <w:szCs w:val="24"/>
        </w:rPr>
        <w:t xml:space="preserve">of the Department of Philosophy </w:t>
      </w:r>
      <w:r w:rsidR="009A27B3" w:rsidRPr="0063647A">
        <w:rPr>
          <w:rFonts w:ascii="Times New Roman" w:hAnsi="Times New Roman" w:cs="Times New Roman"/>
          <w:sz w:val="24"/>
          <w:szCs w:val="24"/>
        </w:rPr>
        <w:t xml:space="preserve">for field activities. </w:t>
      </w:r>
      <w:r w:rsidR="0063647A">
        <w:rPr>
          <w:rFonts w:ascii="Times New Roman" w:hAnsi="Times New Roman" w:cs="Times New Roman"/>
          <w:sz w:val="24"/>
          <w:szCs w:val="24"/>
        </w:rPr>
        <w:t xml:space="preserve">In connection with the media houses, one of the prominent media houses in Silchar, the editorial office of the Eastern Chronicle Daily has agreed to accept the students of Department of Philosophy for internship.  </w:t>
      </w:r>
    </w:p>
    <w:sectPr w:rsidR="00326B0E" w:rsidRPr="0063647A" w:rsidSect="00B21E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4A63"/>
    <w:rsid w:val="001757A4"/>
    <w:rsid w:val="00326B0E"/>
    <w:rsid w:val="00354707"/>
    <w:rsid w:val="0048321E"/>
    <w:rsid w:val="005C4A63"/>
    <w:rsid w:val="0063647A"/>
    <w:rsid w:val="0084597F"/>
    <w:rsid w:val="00856EF2"/>
    <w:rsid w:val="009A27B3"/>
    <w:rsid w:val="00B21E1C"/>
    <w:rsid w:val="00BF01A8"/>
    <w:rsid w:val="00CB4204"/>
    <w:rsid w:val="00D26B14"/>
    <w:rsid w:val="00D373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E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 P V Thomas</cp:lastModifiedBy>
  <cp:revision>8</cp:revision>
  <dcterms:created xsi:type="dcterms:W3CDTF">2020-12-09T07:21:00Z</dcterms:created>
  <dcterms:modified xsi:type="dcterms:W3CDTF">2020-12-28T10:07:00Z</dcterms:modified>
</cp:coreProperties>
</file>