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2F5" w:rsidRPr="00D2475D" w:rsidRDefault="000502F5" w:rsidP="000502F5">
      <w:pPr>
        <w:tabs>
          <w:tab w:val="left" w:pos="3315"/>
        </w:tabs>
        <w:jc w:val="center"/>
        <w:rPr>
          <w:rFonts w:ascii="Times New Roman" w:hAnsi="Times New Roman" w:cs="Times New Roman"/>
          <w:b/>
          <w:bCs/>
          <w:sz w:val="36"/>
          <w:szCs w:val="36"/>
          <w:u w:val="single"/>
        </w:rPr>
      </w:pPr>
      <w:r w:rsidRPr="00D2475D">
        <w:rPr>
          <w:rFonts w:ascii="Times New Roman" w:hAnsi="Times New Roman" w:cs="Times New Roman"/>
          <w:b/>
          <w:bCs/>
          <w:sz w:val="36"/>
          <w:szCs w:val="36"/>
          <w:u w:val="single"/>
        </w:rPr>
        <w:t>Word Formation in Assamese</w:t>
      </w:r>
    </w:p>
    <w:p w:rsidR="000502F5" w:rsidRPr="00D2475D" w:rsidRDefault="000502F5" w:rsidP="000502F5">
      <w:pPr>
        <w:tabs>
          <w:tab w:val="left" w:pos="3315"/>
        </w:tabs>
        <w:jc w:val="center"/>
        <w:rPr>
          <w:rFonts w:ascii="Times New Roman" w:hAnsi="Times New Roman" w:cs="Times New Roman"/>
          <w:sz w:val="24"/>
          <w:szCs w:val="24"/>
        </w:rPr>
      </w:pPr>
    </w:p>
    <w:p w:rsidR="000502F5" w:rsidRPr="00D2475D" w:rsidRDefault="000502F5" w:rsidP="000502F5">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t>A dissertation submitted to the Department of Linguistics, Assam University, Silchar</w:t>
      </w:r>
    </w:p>
    <w:p w:rsidR="000502F5" w:rsidRPr="00D2475D" w:rsidRDefault="000502F5" w:rsidP="000502F5">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t xml:space="preserve">as a part of academic requirements for the fulfilment of Master </w:t>
      </w:r>
      <w:r w:rsidR="00CB42BB" w:rsidRPr="00D2475D">
        <w:rPr>
          <w:rFonts w:ascii="Times New Roman" w:hAnsi="Times New Roman" w:cs="Times New Roman"/>
          <w:sz w:val="24"/>
          <w:szCs w:val="24"/>
        </w:rPr>
        <w:t>of</w:t>
      </w:r>
      <w:r w:rsidRPr="00D2475D">
        <w:rPr>
          <w:rFonts w:ascii="Times New Roman" w:hAnsi="Times New Roman" w:cs="Times New Roman"/>
          <w:sz w:val="24"/>
          <w:szCs w:val="24"/>
        </w:rPr>
        <w:t xml:space="preserve"> Arts Degree in</w:t>
      </w:r>
    </w:p>
    <w:p w:rsidR="000502F5" w:rsidRPr="00D2475D" w:rsidRDefault="000502F5" w:rsidP="000502F5">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t>Linguistics</w:t>
      </w:r>
    </w:p>
    <w:p w:rsidR="000502F5" w:rsidRPr="00D2475D" w:rsidRDefault="000502F5" w:rsidP="000502F5">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t>From</w:t>
      </w:r>
    </w:p>
    <w:p w:rsidR="000502F5" w:rsidRPr="00D2475D" w:rsidRDefault="000502F5" w:rsidP="000502F5">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t>Assam University</w:t>
      </w:r>
    </w:p>
    <w:p w:rsidR="000502F5" w:rsidRPr="00D2475D" w:rsidRDefault="000502F5" w:rsidP="000502F5">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t>2020</w:t>
      </w:r>
    </w:p>
    <w:p w:rsidR="000502F5" w:rsidRPr="00D2475D" w:rsidRDefault="000502F5" w:rsidP="000502F5">
      <w:pPr>
        <w:spacing w:after="0" w:line="360" w:lineRule="auto"/>
        <w:jc w:val="center"/>
        <w:rPr>
          <w:rFonts w:ascii="Times New Roman" w:hAnsi="Times New Roman" w:cs="Times New Roman"/>
          <w:sz w:val="24"/>
          <w:szCs w:val="24"/>
        </w:rPr>
      </w:pPr>
    </w:p>
    <w:p w:rsidR="000502F5" w:rsidRPr="00D2475D" w:rsidRDefault="000502F5" w:rsidP="000502F5">
      <w:pPr>
        <w:spacing w:after="0" w:line="360" w:lineRule="auto"/>
        <w:jc w:val="center"/>
        <w:rPr>
          <w:rFonts w:ascii="Times New Roman" w:hAnsi="Times New Roman" w:cs="Times New Roman"/>
          <w:sz w:val="24"/>
          <w:szCs w:val="24"/>
        </w:rPr>
      </w:pPr>
    </w:p>
    <w:p w:rsidR="000502F5" w:rsidRPr="00D2475D" w:rsidRDefault="000502F5" w:rsidP="000502F5">
      <w:pPr>
        <w:spacing w:after="0" w:line="360" w:lineRule="auto"/>
        <w:jc w:val="cente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r w:rsidRPr="00D2475D">
        <w:rPr>
          <w:noProof/>
          <w:lang w:val="en-US"/>
        </w:rPr>
        <w:drawing>
          <wp:anchor distT="0" distB="0" distL="114300" distR="114300" simplePos="0" relativeHeight="251659264" behindDoc="1" locked="0" layoutInCell="1" allowOverlap="1">
            <wp:simplePos x="0" y="0"/>
            <wp:positionH relativeFrom="column">
              <wp:posOffset>1651000</wp:posOffset>
            </wp:positionH>
            <wp:positionV relativeFrom="page">
              <wp:posOffset>4044950</wp:posOffset>
            </wp:positionV>
            <wp:extent cx="2419350" cy="2419350"/>
            <wp:effectExtent l="0" t="0" r="0" b="0"/>
            <wp:wrapNone/>
            <wp:docPr id="1" name="Picture 1" descr="Assam University Assistant &amp; Attendant Recruitment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am University Assistant &amp; Attendant Recruitment 2019 ..."/>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2419350"/>
                    </a:xfrm>
                    <a:prstGeom prst="rect">
                      <a:avLst/>
                    </a:prstGeom>
                    <a:noFill/>
                    <a:ln>
                      <a:noFill/>
                    </a:ln>
                  </pic:spPr>
                </pic:pic>
              </a:graphicData>
            </a:graphic>
          </wp:anchor>
        </w:drawing>
      </w:r>
    </w:p>
    <w:p w:rsidR="000502F5" w:rsidRPr="00D2475D" w:rsidRDefault="000502F5" w:rsidP="000502F5">
      <w:pP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p>
    <w:p w:rsidR="000502F5" w:rsidRPr="00D2475D" w:rsidRDefault="000502F5" w:rsidP="000502F5">
      <w:pPr>
        <w:rPr>
          <w:rFonts w:ascii="Times New Roman" w:hAnsi="Times New Roman" w:cs="Times New Roman"/>
          <w:sz w:val="24"/>
          <w:szCs w:val="24"/>
        </w:rPr>
      </w:pPr>
    </w:p>
    <w:p w:rsidR="000502F5" w:rsidRPr="00D2475D" w:rsidRDefault="000502F5" w:rsidP="000502F5">
      <w:pPr>
        <w:jc w:val="center"/>
        <w:rPr>
          <w:rFonts w:ascii="Times New Roman" w:hAnsi="Times New Roman" w:cs="Times New Roman"/>
          <w:sz w:val="24"/>
          <w:szCs w:val="24"/>
        </w:rPr>
      </w:pPr>
    </w:p>
    <w:p w:rsidR="00B52762" w:rsidRPr="00D2475D" w:rsidRDefault="00B52762" w:rsidP="00B52762">
      <w:pPr>
        <w:jc w:val="center"/>
        <w:rPr>
          <w:rFonts w:ascii="Times New Roman" w:hAnsi="Times New Roman" w:cs="Times New Roman"/>
          <w:sz w:val="24"/>
          <w:szCs w:val="24"/>
        </w:rPr>
      </w:pPr>
      <w:r w:rsidRPr="00D2475D">
        <w:rPr>
          <w:rFonts w:ascii="Times New Roman" w:hAnsi="Times New Roman" w:cs="Times New Roman"/>
          <w:sz w:val="24"/>
          <w:szCs w:val="24"/>
        </w:rPr>
        <w:t xml:space="preserve">Roll: </w:t>
      </w:r>
      <w:r w:rsidRPr="00D2475D">
        <w:rPr>
          <w:rFonts w:ascii="Times New Roman" w:hAnsi="Times New Roman" w:cs="Times New Roman"/>
          <w:b/>
          <w:bCs/>
          <w:sz w:val="24"/>
          <w:szCs w:val="24"/>
        </w:rPr>
        <w:t>042018</w:t>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No.: </w:t>
      </w:r>
      <w:r w:rsidRPr="00D2475D">
        <w:rPr>
          <w:rFonts w:ascii="Times New Roman" w:hAnsi="Times New Roman" w:cs="Times New Roman"/>
          <w:b/>
          <w:bCs/>
          <w:sz w:val="24"/>
          <w:szCs w:val="24"/>
        </w:rPr>
        <w:t>2083100007</w:t>
      </w:r>
    </w:p>
    <w:p w:rsidR="000502F5" w:rsidRPr="00D2475D" w:rsidRDefault="00B52762" w:rsidP="00B52762">
      <w:pPr>
        <w:jc w:val="center"/>
        <w:rPr>
          <w:rFonts w:ascii="Times New Roman" w:hAnsi="Times New Roman" w:cs="Times New Roman"/>
          <w:sz w:val="24"/>
          <w:szCs w:val="24"/>
        </w:rPr>
      </w:pPr>
      <w:r w:rsidRPr="00D2475D">
        <w:rPr>
          <w:rFonts w:ascii="Times New Roman" w:hAnsi="Times New Roman" w:cs="Times New Roman"/>
          <w:sz w:val="24"/>
          <w:szCs w:val="24"/>
        </w:rPr>
        <w:t xml:space="preserve">Registration No: </w:t>
      </w:r>
      <w:r w:rsidRPr="00D2475D">
        <w:rPr>
          <w:rFonts w:ascii="Times New Roman" w:hAnsi="Times New Roman" w:cs="Times New Roman"/>
          <w:b/>
          <w:bCs/>
          <w:sz w:val="24"/>
          <w:szCs w:val="24"/>
        </w:rPr>
        <w:t>20180016661</w:t>
      </w:r>
    </w:p>
    <w:p w:rsidR="000502F5" w:rsidRPr="00D2475D" w:rsidRDefault="000502F5" w:rsidP="000502F5">
      <w:pPr>
        <w:jc w:val="center"/>
        <w:rPr>
          <w:rFonts w:ascii="Times New Roman" w:hAnsi="Times New Roman" w:cs="Times New Roman"/>
          <w:sz w:val="24"/>
          <w:szCs w:val="24"/>
        </w:rPr>
      </w:pPr>
    </w:p>
    <w:p w:rsidR="000502F5" w:rsidRPr="00D2475D" w:rsidRDefault="000502F5" w:rsidP="000502F5">
      <w:pPr>
        <w:jc w:val="center"/>
        <w:rPr>
          <w:rFonts w:ascii="Times New Roman" w:hAnsi="Times New Roman" w:cs="Times New Roman"/>
          <w:b/>
          <w:bCs/>
          <w:sz w:val="24"/>
          <w:szCs w:val="24"/>
        </w:rPr>
      </w:pPr>
      <w:r w:rsidRPr="00D2475D">
        <w:rPr>
          <w:rFonts w:ascii="Times New Roman" w:hAnsi="Times New Roman" w:cs="Times New Roman"/>
          <w:b/>
          <w:bCs/>
          <w:sz w:val="24"/>
          <w:szCs w:val="24"/>
        </w:rPr>
        <w:t>Department of Linguistics</w:t>
      </w:r>
    </w:p>
    <w:p w:rsidR="000502F5" w:rsidRPr="00D2475D" w:rsidRDefault="000502F5" w:rsidP="000502F5">
      <w:pPr>
        <w:jc w:val="center"/>
        <w:rPr>
          <w:rFonts w:ascii="Times New Roman" w:hAnsi="Times New Roman" w:cs="Times New Roman"/>
          <w:b/>
          <w:bCs/>
          <w:sz w:val="24"/>
          <w:szCs w:val="24"/>
        </w:rPr>
      </w:pPr>
      <w:r w:rsidRPr="00D2475D">
        <w:rPr>
          <w:rFonts w:ascii="Times New Roman" w:hAnsi="Times New Roman" w:cs="Times New Roman"/>
          <w:b/>
          <w:bCs/>
          <w:sz w:val="24"/>
          <w:szCs w:val="24"/>
        </w:rPr>
        <w:t>Rabindranath Tagore School of Indian Languages and Cultural Studies</w:t>
      </w:r>
    </w:p>
    <w:p w:rsidR="000502F5" w:rsidRPr="00D2475D" w:rsidRDefault="000502F5" w:rsidP="000502F5">
      <w:pPr>
        <w:jc w:val="center"/>
        <w:rPr>
          <w:rFonts w:ascii="Times New Roman" w:hAnsi="Times New Roman" w:cs="Times New Roman"/>
          <w:b/>
          <w:bCs/>
          <w:sz w:val="24"/>
          <w:szCs w:val="24"/>
        </w:rPr>
      </w:pPr>
      <w:r w:rsidRPr="00D2475D">
        <w:rPr>
          <w:rFonts w:ascii="Times New Roman" w:hAnsi="Times New Roman" w:cs="Times New Roman"/>
          <w:b/>
          <w:bCs/>
          <w:sz w:val="24"/>
          <w:szCs w:val="24"/>
        </w:rPr>
        <w:t>Assam University, Silchar</w:t>
      </w:r>
    </w:p>
    <w:p w:rsidR="000502F5" w:rsidRPr="00D2475D" w:rsidRDefault="000502F5" w:rsidP="000502F5">
      <w:pPr>
        <w:jc w:val="center"/>
        <w:rPr>
          <w:rFonts w:ascii="Times New Roman" w:hAnsi="Times New Roman" w:cs="Times New Roman"/>
          <w:b/>
          <w:bCs/>
          <w:sz w:val="24"/>
          <w:szCs w:val="24"/>
        </w:rPr>
      </w:pPr>
      <w:r w:rsidRPr="00D2475D">
        <w:rPr>
          <w:rFonts w:ascii="Times New Roman" w:hAnsi="Times New Roman" w:cs="Times New Roman"/>
          <w:b/>
          <w:bCs/>
          <w:sz w:val="24"/>
          <w:szCs w:val="24"/>
        </w:rPr>
        <w:t>India-788011</w:t>
      </w:r>
    </w:p>
    <w:p w:rsidR="0044169B" w:rsidRPr="00D2475D" w:rsidRDefault="000502F5" w:rsidP="0044169B">
      <w:pPr>
        <w:jc w:val="center"/>
        <w:rPr>
          <w:rFonts w:ascii="Times New Roman" w:hAnsi="Times New Roman" w:cs="Times New Roman"/>
          <w:b/>
          <w:bCs/>
          <w:sz w:val="24"/>
          <w:szCs w:val="24"/>
        </w:rPr>
        <w:sectPr w:rsidR="0044169B" w:rsidRPr="00D2475D" w:rsidSect="0044169B">
          <w:footerReference w:type="default" r:id="rId8"/>
          <w:pgSz w:w="11906" w:h="16838"/>
          <w:pgMar w:top="1440" w:right="1440" w:bottom="1440" w:left="1440" w:header="708" w:footer="708" w:gutter="0"/>
          <w:pgNumType w:start="1"/>
          <w:cols w:space="708"/>
          <w:titlePg/>
          <w:docGrid w:linePitch="360"/>
        </w:sectPr>
      </w:pPr>
      <w:r w:rsidRPr="00D2475D">
        <w:rPr>
          <w:rFonts w:ascii="Times New Roman" w:hAnsi="Times New Roman" w:cs="Times New Roman"/>
          <w:b/>
          <w:bCs/>
          <w:sz w:val="24"/>
          <w:szCs w:val="24"/>
        </w:rPr>
        <w:t>Year of Submission: 2020</w:t>
      </w:r>
    </w:p>
    <w:p w:rsidR="0044169B" w:rsidRPr="00D2475D" w:rsidRDefault="0044169B" w:rsidP="0044169B">
      <w:pPr>
        <w:tabs>
          <w:tab w:val="left" w:pos="3315"/>
        </w:tabs>
        <w:spacing w:after="0" w:line="360" w:lineRule="auto"/>
        <w:ind w:firstLine="1440"/>
        <w:rPr>
          <w:rFonts w:ascii="Times New Roman" w:hAnsi="Times New Roman" w:cs="Times New Roman"/>
          <w:b/>
          <w:bCs/>
          <w:sz w:val="24"/>
          <w:szCs w:val="24"/>
        </w:rPr>
      </w:pPr>
      <w:r w:rsidRPr="00D2475D">
        <w:rPr>
          <w:b/>
          <w:bCs/>
          <w:noProof/>
          <w:lang w:val="en-US"/>
        </w:rPr>
        <w:lastRenderedPageBreak/>
        <w:drawing>
          <wp:anchor distT="0" distB="0" distL="114300" distR="114300" simplePos="0" relativeHeight="251661312" behindDoc="1" locked="0" layoutInCell="1" allowOverlap="1">
            <wp:simplePos x="0" y="0"/>
            <wp:positionH relativeFrom="column">
              <wp:posOffset>0</wp:posOffset>
            </wp:positionH>
            <wp:positionV relativeFrom="page">
              <wp:posOffset>914400</wp:posOffset>
            </wp:positionV>
            <wp:extent cx="869950" cy="869950"/>
            <wp:effectExtent l="0" t="0" r="0" b="0"/>
            <wp:wrapNone/>
            <wp:docPr id="2" name="Picture 2" descr="Assam University Assistant &amp; Attendant Recruitment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am University Assistant &amp; Attendant Recruitment 2019 ..."/>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9950" cy="869950"/>
                    </a:xfrm>
                    <a:prstGeom prst="rect">
                      <a:avLst/>
                    </a:prstGeom>
                    <a:noFill/>
                    <a:ln>
                      <a:noFill/>
                    </a:ln>
                  </pic:spPr>
                </pic:pic>
              </a:graphicData>
            </a:graphic>
          </wp:anchor>
        </w:drawing>
      </w:r>
      <w:r w:rsidRPr="00D2475D">
        <w:rPr>
          <w:rFonts w:ascii="Times New Roman" w:hAnsi="Times New Roman" w:cs="Times New Roman"/>
          <w:b/>
          <w:bCs/>
          <w:sz w:val="24"/>
          <w:szCs w:val="24"/>
        </w:rPr>
        <w:t>Department of Linguistics</w:t>
      </w:r>
    </w:p>
    <w:p w:rsidR="0044169B" w:rsidRPr="00D2475D" w:rsidRDefault="0044169B" w:rsidP="0044169B">
      <w:pPr>
        <w:tabs>
          <w:tab w:val="left" w:pos="3315"/>
        </w:tabs>
        <w:spacing w:after="0" w:line="360" w:lineRule="auto"/>
        <w:ind w:firstLine="1440"/>
        <w:rPr>
          <w:rFonts w:ascii="Times New Roman" w:hAnsi="Times New Roman" w:cs="Times New Roman"/>
          <w:b/>
          <w:bCs/>
          <w:sz w:val="24"/>
          <w:szCs w:val="24"/>
        </w:rPr>
      </w:pPr>
      <w:r w:rsidRPr="00D2475D">
        <w:rPr>
          <w:rFonts w:ascii="Times New Roman" w:hAnsi="Times New Roman" w:cs="Times New Roman"/>
          <w:b/>
          <w:bCs/>
          <w:sz w:val="24"/>
          <w:szCs w:val="24"/>
        </w:rPr>
        <w:t>Rabindranath Tagore School of Indian Languages and Cultural Studies</w:t>
      </w:r>
    </w:p>
    <w:p w:rsidR="0044169B" w:rsidRPr="00D2475D" w:rsidRDefault="0044169B" w:rsidP="0044169B">
      <w:pPr>
        <w:tabs>
          <w:tab w:val="left" w:pos="3315"/>
        </w:tabs>
        <w:spacing w:after="0" w:line="360" w:lineRule="auto"/>
        <w:ind w:firstLine="1440"/>
        <w:rPr>
          <w:rFonts w:ascii="Times New Roman" w:hAnsi="Times New Roman" w:cs="Times New Roman"/>
          <w:sz w:val="18"/>
          <w:szCs w:val="18"/>
        </w:rPr>
      </w:pPr>
      <w:r w:rsidRPr="00D2475D">
        <w:rPr>
          <w:rFonts w:ascii="Times New Roman" w:hAnsi="Times New Roman" w:cs="Times New Roman"/>
          <w:b/>
          <w:bCs/>
          <w:sz w:val="24"/>
          <w:szCs w:val="24"/>
        </w:rPr>
        <w:t>Assam University, Silchar</w:t>
      </w:r>
      <w:r w:rsidRPr="00D2475D">
        <w:rPr>
          <w:rFonts w:ascii="Times New Roman" w:hAnsi="Times New Roman" w:cs="Times New Roman"/>
          <w:b/>
          <w:bCs/>
          <w:sz w:val="18"/>
          <w:szCs w:val="18"/>
        </w:rPr>
        <w:t>(A central University Established by an act of Parliament)</w:t>
      </w:r>
    </w:p>
    <w:p w:rsidR="0044169B" w:rsidRPr="00D2475D" w:rsidRDefault="0044169B" w:rsidP="0044169B">
      <w:pPr>
        <w:tabs>
          <w:tab w:val="left" w:pos="1515"/>
        </w:tabs>
        <w:rPr>
          <w:rFonts w:ascii="Times New Roman" w:hAnsi="Times New Roman" w:cs="Times New Roman"/>
          <w:sz w:val="24"/>
          <w:szCs w:val="24"/>
        </w:rPr>
      </w:pPr>
    </w:p>
    <w:p w:rsidR="0044169B" w:rsidRPr="00D2475D" w:rsidRDefault="0044169B" w:rsidP="00C65702">
      <w:pPr>
        <w:tabs>
          <w:tab w:val="left" w:pos="1515"/>
        </w:tabs>
        <w:spacing w:before="100" w:beforeAutospacing="1" w:after="100" w:afterAutospacing="1" w:line="360" w:lineRule="auto"/>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t>CERTIFICATE</w:t>
      </w:r>
    </w:p>
    <w:p w:rsidR="0044169B" w:rsidRPr="00D2475D" w:rsidRDefault="0044169B" w:rsidP="0044169B">
      <w:pPr>
        <w:tabs>
          <w:tab w:val="left" w:pos="1515"/>
        </w:tabs>
        <w:spacing w:before="100" w:beforeAutospacing="1" w:after="100" w:afterAutospacing="1" w:line="360" w:lineRule="auto"/>
        <w:jc w:val="both"/>
        <w:rPr>
          <w:rFonts w:ascii="Times New Roman" w:hAnsi="Times New Roman" w:cs="Times New Roman"/>
          <w:sz w:val="24"/>
          <w:szCs w:val="24"/>
        </w:rPr>
      </w:pPr>
    </w:p>
    <w:p w:rsidR="00D11AE0" w:rsidRPr="00D2475D" w:rsidRDefault="00D11AE0" w:rsidP="00D11AE0">
      <w:pPr>
        <w:spacing w:before="100" w:beforeAutospacing="1" w:after="100" w:afterAutospacing="1" w:line="360" w:lineRule="auto"/>
        <w:ind w:firstLine="720"/>
        <w:jc w:val="both"/>
        <w:rPr>
          <w:rFonts w:ascii="Times New Roman" w:hAnsi="Times New Roman" w:cs="Times New Roman"/>
          <w:b/>
          <w:bCs/>
          <w:sz w:val="24"/>
          <w:szCs w:val="24"/>
          <w:u w:val="single"/>
        </w:rPr>
      </w:pPr>
      <w:r w:rsidRPr="00D2475D">
        <w:rPr>
          <w:rFonts w:ascii="Times New Roman" w:hAnsi="Times New Roman" w:cs="Times New Roman"/>
          <w:sz w:val="24"/>
          <w:szCs w:val="24"/>
        </w:rPr>
        <w:t xml:space="preserve">Certified that the dissertation project entitled </w:t>
      </w:r>
      <w:r w:rsidRPr="00D2475D">
        <w:rPr>
          <w:rFonts w:ascii="Times New Roman" w:hAnsi="Times New Roman" w:cs="Times New Roman"/>
          <w:b/>
          <w:sz w:val="24"/>
          <w:szCs w:val="24"/>
        </w:rPr>
        <w:t>Word Formation in Assamese</w:t>
      </w:r>
      <w:r w:rsidRPr="00D2475D">
        <w:rPr>
          <w:rFonts w:ascii="Times New Roman" w:hAnsi="Times New Roman" w:cs="Times New Roman"/>
          <w:sz w:val="24"/>
          <w:szCs w:val="24"/>
        </w:rPr>
        <w:t xml:space="preserve"> is submitted by Roll: </w:t>
      </w:r>
      <w:r w:rsidRPr="00D2475D">
        <w:rPr>
          <w:rFonts w:ascii="Times New Roman" w:hAnsi="Times New Roman" w:cs="Times New Roman"/>
          <w:b/>
          <w:bCs/>
          <w:sz w:val="24"/>
          <w:szCs w:val="24"/>
          <w:u w:val="dotted"/>
        </w:rPr>
        <w:t>042018</w:t>
      </w:r>
      <w:r w:rsidRPr="00D2475D">
        <w:rPr>
          <w:rFonts w:ascii="Times New Roman" w:hAnsi="Times New Roman" w:cs="Times New Roman"/>
          <w:sz w:val="24"/>
          <w:szCs w:val="24"/>
        </w:rPr>
        <w:t xml:space="preserve"> No.: </w:t>
      </w:r>
      <w:r w:rsidRPr="00D2475D">
        <w:rPr>
          <w:rFonts w:ascii="Times New Roman" w:hAnsi="Times New Roman" w:cs="Times New Roman"/>
          <w:b/>
          <w:bCs/>
          <w:sz w:val="24"/>
          <w:szCs w:val="24"/>
          <w:u w:val="dotted"/>
        </w:rPr>
        <w:t>2083100007</w:t>
      </w:r>
      <w:r w:rsidRPr="00D2475D">
        <w:rPr>
          <w:rFonts w:ascii="Times New Roman" w:hAnsi="Times New Roman" w:cs="Times New Roman"/>
          <w:sz w:val="24"/>
          <w:szCs w:val="24"/>
        </w:rPr>
        <w:t xml:space="preserve">; Registration No: </w:t>
      </w:r>
      <w:r w:rsidRPr="00D2475D">
        <w:rPr>
          <w:rFonts w:ascii="Times New Roman" w:hAnsi="Times New Roman" w:cs="Times New Roman"/>
          <w:b/>
          <w:bCs/>
          <w:sz w:val="24"/>
          <w:szCs w:val="24"/>
          <w:u w:val="dotted"/>
        </w:rPr>
        <w:t>20180016661</w:t>
      </w:r>
      <w:r w:rsidRPr="00D2475D">
        <w:rPr>
          <w:rFonts w:ascii="Times New Roman" w:hAnsi="Times New Roman" w:cs="Times New Roman"/>
          <w:sz w:val="24"/>
          <w:szCs w:val="24"/>
        </w:rPr>
        <w:t xml:space="preserve"> as a part of academic requirements for the fulfilment of Master in Arts Degree in Linguistics. This work has not been submitted previously by anyone for fulfilling the requirements of Master of Arts Degree in Linguistics in Assam University, Silchar. It is further certified that the candidate has compiled with all the formalities as per the requirements of Assam University. I recommend that the dissertation may be placed before examiners for consideration of award of the Degree from this University.</w:t>
      </w:r>
    </w:p>
    <w:p w:rsidR="00D11AE0" w:rsidRDefault="00D11AE0" w:rsidP="00D11AE0">
      <w:pPr>
        <w:tabs>
          <w:tab w:val="left" w:pos="1515"/>
        </w:tabs>
        <w:spacing w:before="100" w:beforeAutospacing="1" w:after="100" w:afterAutospacing="1" w:line="360" w:lineRule="auto"/>
        <w:rPr>
          <w:rFonts w:ascii="Times New Roman" w:hAnsi="Times New Roman" w:cs="Times New Roman"/>
          <w:sz w:val="24"/>
          <w:szCs w:val="24"/>
        </w:rPr>
      </w:pPr>
    </w:p>
    <w:p w:rsidR="00F566CC" w:rsidRPr="00D2475D" w:rsidRDefault="00F566CC" w:rsidP="00D11AE0">
      <w:pPr>
        <w:tabs>
          <w:tab w:val="left" w:pos="1515"/>
        </w:tabs>
        <w:spacing w:before="100" w:beforeAutospacing="1" w:after="100" w:afterAutospacing="1" w:line="360" w:lineRule="auto"/>
        <w:rPr>
          <w:rFonts w:ascii="Times New Roman" w:hAnsi="Times New Roman" w:cs="Times New Roman"/>
          <w:sz w:val="24"/>
          <w:szCs w:val="24"/>
        </w:rPr>
      </w:pPr>
    </w:p>
    <w:p w:rsidR="00D11AE0" w:rsidRPr="00D2475D" w:rsidRDefault="00F566CC" w:rsidP="00D11AE0">
      <w:pPr>
        <w:tabs>
          <w:tab w:val="left" w:pos="1515"/>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2219261" cy="1060179"/>
            <wp:effectExtent l="19050" t="0" r="0" b="0"/>
            <wp:docPr id="10" name="Picture 3" descr="C:\Users\paramita purkait\Desktop\IMG-20200924-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amita purkait\Desktop\IMG-20200924-WA0004 (1).jpg"/>
                    <pic:cNvPicPr>
                      <a:picLocks noChangeAspect="1" noChangeArrowheads="1"/>
                    </pic:cNvPicPr>
                  </pic:nvPicPr>
                  <pic:blipFill>
                    <a:blip r:embed="rId9" cstate="print"/>
                    <a:srcRect/>
                    <a:stretch>
                      <a:fillRect/>
                    </a:stretch>
                  </pic:blipFill>
                  <pic:spPr bwMode="auto">
                    <a:xfrm>
                      <a:off x="0" y="0"/>
                      <a:ext cx="2222806" cy="1061872"/>
                    </a:xfrm>
                    <a:prstGeom prst="rect">
                      <a:avLst/>
                    </a:prstGeom>
                    <a:noFill/>
                    <a:ln w="9525">
                      <a:noFill/>
                      <a:miter lim="800000"/>
                      <a:headEnd/>
                      <a:tailEnd/>
                    </a:ln>
                  </pic:spPr>
                </pic:pic>
              </a:graphicData>
            </a:graphic>
          </wp:inline>
        </w:drawing>
      </w:r>
      <w:r>
        <w:rPr>
          <w:rFonts w:ascii="Times New Roman" w:hAnsi="Times New Roman" w:cs="Times New Roman"/>
          <w:sz w:val="24"/>
          <w:szCs w:val="24"/>
        </w:rPr>
        <w:t>5.10.2020</w:t>
      </w:r>
    </w:p>
    <w:p w:rsidR="00F566CC" w:rsidRDefault="00F566CC" w:rsidP="00F566CC">
      <w:pPr>
        <w:tabs>
          <w:tab w:val="left" w:pos="1515"/>
        </w:tabs>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11AE0" w:rsidRPr="00D2475D">
        <w:rPr>
          <w:rFonts w:ascii="Times New Roman" w:hAnsi="Times New Roman" w:cs="Times New Roman"/>
          <w:b/>
          <w:bCs/>
          <w:sz w:val="24"/>
          <w:szCs w:val="24"/>
        </w:rPr>
        <w:t>Name &amp; Signature of Supervisor</w:t>
      </w:r>
    </w:p>
    <w:p w:rsidR="00D11AE0" w:rsidRPr="00F566CC" w:rsidRDefault="00F566CC" w:rsidP="00F566CC">
      <w:pPr>
        <w:tabs>
          <w:tab w:val="left" w:pos="1515"/>
        </w:tabs>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11AE0" w:rsidRPr="00D2475D">
        <w:rPr>
          <w:rFonts w:ascii="Times New Roman" w:hAnsi="Times New Roman" w:cs="Times New Roman"/>
          <w:sz w:val="24"/>
          <w:szCs w:val="24"/>
        </w:rPr>
        <w:t>(Signature)</w:t>
      </w:r>
    </w:p>
    <w:p w:rsidR="00D11AE0" w:rsidRPr="00D2475D" w:rsidRDefault="00D11AE0" w:rsidP="00D11AE0">
      <w:pPr>
        <w:tabs>
          <w:tab w:val="left" w:pos="1515"/>
        </w:tabs>
        <w:spacing w:after="0" w:line="360" w:lineRule="auto"/>
        <w:ind w:left="5040"/>
        <w:rPr>
          <w:rFonts w:ascii="Times New Roman" w:hAnsi="Times New Roman" w:cs="Times New Roman"/>
          <w:sz w:val="24"/>
          <w:szCs w:val="24"/>
        </w:rPr>
      </w:pPr>
      <w:r w:rsidRPr="00D2475D">
        <w:rPr>
          <w:rFonts w:ascii="Times New Roman" w:hAnsi="Times New Roman" w:cs="Times New Roman"/>
          <w:sz w:val="24"/>
          <w:szCs w:val="24"/>
        </w:rPr>
        <w:t>Dr. Paramita Purkait</w:t>
      </w:r>
    </w:p>
    <w:p w:rsidR="00D11AE0" w:rsidRPr="00D2475D" w:rsidRDefault="00D11AE0" w:rsidP="00D11AE0">
      <w:pPr>
        <w:tabs>
          <w:tab w:val="left" w:pos="1515"/>
        </w:tabs>
        <w:spacing w:after="0" w:line="360" w:lineRule="auto"/>
        <w:ind w:left="5040"/>
        <w:rPr>
          <w:rFonts w:ascii="Times New Roman" w:hAnsi="Times New Roman" w:cs="Times New Roman"/>
          <w:b/>
          <w:bCs/>
          <w:sz w:val="24"/>
          <w:szCs w:val="24"/>
        </w:rPr>
      </w:pPr>
      <w:r w:rsidRPr="00D2475D">
        <w:rPr>
          <w:rFonts w:ascii="Times New Roman" w:hAnsi="Times New Roman" w:cs="Times New Roman"/>
          <w:b/>
          <w:bCs/>
          <w:sz w:val="24"/>
          <w:szCs w:val="24"/>
        </w:rPr>
        <w:t>Assistant Professor</w:t>
      </w:r>
    </w:p>
    <w:p w:rsidR="00D11AE0" w:rsidRPr="00D2475D" w:rsidRDefault="00D11AE0" w:rsidP="00D11AE0">
      <w:pPr>
        <w:tabs>
          <w:tab w:val="left" w:pos="1515"/>
        </w:tabs>
        <w:spacing w:after="0" w:line="360" w:lineRule="auto"/>
        <w:ind w:left="5040"/>
        <w:rPr>
          <w:rFonts w:ascii="Times New Roman" w:hAnsi="Times New Roman" w:cs="Times New Roman"/>
          <w:b/>
          <w:bCs/>
          <w:sz w:val="24"/>
          <w:szCs w:val="24"/>
        </w:rPr>
      </w:pPr>
      <w:r w:rsidRPr="00D2475D">
        <w:rPr>
          <w:rFonts w:ascii="Times New Roman" w:hAnsi="Times New Roman" w:cs="Times New Roman"/>
          <w:b/>
          <w:bCs/>
          <w:sz w:val="24"/>
          <w:szCs w:val="24"/>
        </w:rPr>
        <w:t>Department of Linguistics</w:t>
      </w:r>
    </w:p>
    <w:p w:rsidR="0044169B" w:rsidRPr="00D2475D" w:rsidRDefault="00D11AE0" w:rsidP="00D11AE0">
      <w:pPr>
        <w:tabs>
          <w:tab w:val="left" w:pos="1515"/>
        </w:tabs>
        <w:spacing w:after="0" w:line="360" w:lineRule="auto"/>
        <w:ind w:left="5040"/>
        <w:rPr>
          <w:rFonts w:ascii="Times New Roman" w:hAnsi="Times New Roman" w:cs="Times New Roman"/>
          <w:sz w:val="24"/>
          <w:szCs w:val="24"/>
        </w:rPr>
      </w:pPr>
      <w:r w:rsidRPr="00D2475D">
        <w:rPr>
          <w:rFonts w:ascii="Times New Roman" w:hAnsi="Times New Roman" w:cs="Times New Roman"/>
          <w:b/>
          <w:bCs/>
          <w:sz w:val="24"/>
          <w:szCs w:val="24"/>
        </w:rPr>
        <w:t>Assam University, Silchar</w:t>
      </w:r>
    </w:p>
    <w:p w:rsidR="0044169B" w:rsidRPr="00D2475D" w:rsidRDefault="0044169B" w:rsidP="0044169B">
      <w:pPr>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br w:type="page"/>
      </w:r>
      <w:r w:rsidRPr="00D2475D">
        <w:rPr>
          <w:rFonts w:ascii="Times New Roman" w:hAnsi="Times New Roman" w:cs="Times New Roman"/>
          <w:b/>
          <w:bCs/>
          <w:sz w:val="28"/>
          <w:szCs w:val="28"/>
          <w:u w:val="single"/>
        </w:rPr>
        <w:lastRenderedPageBreak/>
        <w:t>DECLARATION</w:t>
      </w:r>
    </w:p>
    <w:p w:rsidR="0044169B" w:rsidRPr="00D2475D" w:rsidRDefault="0044169B" w:rsidP="0044169B">
      <w:pPr>
        <w:rPr>
          <w:rFonts w:ascii="Times New Roman" w:hAnsi="Times New Roman" w:cs="Times New Roman"/>
          <w:sz w:val="24"/>
          <w:szCs w:val="24"/>
        </w:rPr>
      </w:pPr>
    </w:p>
    <w:p w:rsidR="00D11AE0" w:rsidRPr="00D2475D" w:rsidRDefault="00D11AE0" w:rsidP="00D11AE0">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I, JugalakshmiGogoi, bearing Roll: </w:t>
      </w:r>
      <w:r w:rsidRPr="00D2475D">
        <w:rPr>
          <w:rFonts w:ascii="Times New Roman" w:hAnsi="Times New Roman" w:cs="Times New Roman"/>
          <w:b/>
          <w:bCs/>
          <w:sz w:val="24"/>
          <w:szCs w:val="24"/>
          <w:u w:val="dotted"/>
        </w:rPr>
        <w:t>042018</w:t>
      </w:r>
      <w:r w:rsidRPr="00D2475D">
        <w:rPr>
          <w:rFonts w:ascii="Times New Roman" w:hAnsi="Times New Roman" w:cs="Times New Roman"/>
          <w:sz w:val="24"/>
          <w:szCs w:val="24"/>
        </w:rPr>
        <w:t xml:space="preserve"> No.: </w:t>
      </w:r>
      <w:r w:rsidRPr="00D2475D">
        <w:rPr>
          <w:rFonts w:ascii="Times New Roman" w:hAnsi="Times New Roman" w:cs="Times New Roman"/>
          <w:b/>
          <w:bCs/>
          <w:sz w:val="24"/>
          <w:szCs w:val="24"/>
          <w:u w:val="dotted"/>
        </w:rPr>
        <w:t>2083100007</w:t>
      </w:r>
      <w:r w:rsidRPr="00D2475D">
        <w:rPr>
          <w:rFonts w:ascii="Times New Roman" w:hAnsi="Times New Roman" w:cs="Times New Roman"/>
          <w:sz w:val="24"/>
          <w:szCs w:val="24"/>
        </w:rPr>
        <w:t xml:space="preserve"> and Registration No: </w:t>
      </w:r>
      <w:r w:rsidRPr="00D2475D">
        <w:rPr>
          <w:rFonts w:ascii="Times New Roman" w:hAnsi="Times New Roman" w:cs="Times New Roman"/>
          <w:b/>
          <w:bCs/>
          <w:sz w:val="24"/>
          <w:szCs w:val="24"/>
          <w:u w:val="dotted"/>
        </w:rPr>
        <w:t>20180016661</w:t>
      </w:r>
      <w:r w:rsidRPr="00D2475D">
        <w:rPr>
          <w:rFonts w:ascii="Times New Roman" w:hAnsi="Times New Roman" w:cs="Times New Roman"/>
          <w:sz w:val="24"/>
          <w:szCs w:val="24"/>
        </w:rPr>
        <w:t xml:space="preserve"> hereby declare that the content of the dissertation entitled </w:t>
      </w:r>
      <w:r w:rsidRPr="00D2475D">
        <w:rPr>
          <w:rFonts w:ascii="Times New Roman" w:hAnsi="Times New Roman" w:cs="Times New Roman"/>
          <w:b/>
          <w:bCs/>
          <w:sz w:val="24"/>
          <w:szCs w:val="24"/>
        </w:rPr>
        <w:t xml:space="preserve">Word Formation in Assamese </w:t>
      </w:r>
      <w:r w:rsidRPr="00D2475D">
        <w:rPr>
          <w:rFonts w:ascii="Times New Roman" w:hAnsi="Times New Roman" w:cs="Times New Roman"/>
          <w:sz w:val="24"/>
          <w:szCs w:val="24"/>
        </w:rPr>
        <w:t xml:space="preserve">is a genuine and the result of my own work. The content of this work has not been submitted in part or whole, to any institution, including this University, for any Degree or Diploma. </w:t>
      </w:r>
    </w:p>
    <w:p w:rsidR="00D11AE0" w:rsidRPr="00D2475D" w:rsidRDefault="00D11AE0" w:rsidP="00D11AE0">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This dissertation is being submitted to the Department of Linguistics, Assam University as a part of academic requirements for the fulfilment of Master in Arts Degree in Linguistics.</w:t>
      </w:r>
    </w:p>
    <w:p w:rsidR="00D11AE0" w:rsidRPr="00D2475D" w:rsidRDefault="00D11AE0" w:rsidP="00D11AE0">
      <w:pPr>
        <w:spacing w:after="0" w:line="360" w:lineRule="auto"/>
        <w:jc w:val="both"/>
        <w:rPr>
          <w:rFonts w:ascii="Times New Roman" w:hAnsi="Times New Roman" w:cs="Times New Roman"/>
          <w:sz w:val="24"/>
          <w:szCs w:val="24"/>
        </w:rPr>
      </w:pPr>
    </w:p>
    <w:p w:rsidR="00D11AE0" w:rsidRPr="00D2475D" w:rsidRDefault="00D11AE0" w:rsidP="00D11AE0">
      <w:pPr>
        <w:spacing w:after="0" w:line="360" w:lineRule="auto"/>
        <w:jc w:val="both"/>
        <w:rPr>
          <w:rFonts w:ascii="Times New Roman" w:hAnsi="Times New Roman" w:cs="Times New Roman"/>
          <w:sz w:val="24"/>
          <w:szCs w:val="24"/>
        </w:rPr>
      </w:pPr>
      <w:r w:rsidRPr="00D2475D">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3619500</wp:posOffset>
            </wp:positionH>
            <wp:positionV relativeFrom="paragraph">
              <wp:posOffset>404495</wp:posOffset>
            </wp:positionV>
            <wp:extent cx="2038350" cy="819150"/>
            <wp:effectExtent l="0" t="0" r="0" b="0"/>
            <wp:wrapNone/>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pic:blipFill>
                  <pic:spPr>
                    <a:xfrm>
                      <a:off x="0" y="0"/>
                      <a:ext cx="2038350" cy="819150"/>
                    </a:xfrm>
                    <a:prstGeom prst="rect">
                      <a:avLst/>
                    </a:prstGeom>
                    <a:ln>
                      <a:noFill/>
                    </a:ln>
                  </pic:spPr>
                </pic:pic>
              </a:graphicData>
            </a:graphic>
          </wp:anchor>
        </w:drawing>
      </w:r>
      <w:r w:rsidRPr="00D2475D">
        <w:rPr>
          <w:rFonts w:ascii="Times New Roman" w:hAnsi="Times New Roman" w:cs="Times New Roman"/>
          <w:sz w:val="24"/>
          <w:szCs w:val="24"/>
        </w:rPr>
        <w:br w:type="textWrapping" w:clear="all"/>
      </w:r>
    </w:p>
    <w:p w:rsidR="00D11AE0" w:rsidRPr="00D2475D" w:rsidRDefault="00D11AE0" w:rsidP="00D11AE0">
      <w:pPr>
        <w:spacing w:after="0" w:line="360" w:lineRule="auto"/>
        <w:jc w:val="both"/>
        <w:rPr>
          <w:rFonts w:ascii="Times New Roman" w:hAnsi="Times New Roman" w:cs="Times New Roman"/>
          <w:sz w:val="24"/>
          <w:szCs w:val="24"/>
        </w:rPr>
      </w:pPr>
    </w:p>
    <w:p w:rsidR="00D11AE0" w:rsidRPr="00D2475D" w:rsidRDefault="00D11AE0" w:rsidP="00D11AE0">
      <w:pPr>
        <w:spacing w:after="0" w:line="360" w:lineRule="auto"/>
        <w:jc w:val="both"/>
        <w:rPr>
          <w:rFonts w:ascii="Times New Roman" w:hAnsi="Times New Roman" w:cs="Times New Roman"/>
          <w:sz w:val="24"/>
          <w:szCs w:val="24"/>
        </w:rPr>
      </w:pPr>
    </w:p>
    <w:p w:rsidR="00D11AE0" w:rsidRPr="00D2475D" w:rsidRDefault="00D11AE0" w:rsidP="00D11AE0">
      <w:p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Date: 0</w:t>
      </w:r>
      <w:r w:rsidRPr="00D2475D">
        <w:rPr>
          <w:rFonts w:ascii="Times New Roman" w:hAnsi="Times New Roman" w:cs="Times New Roman"/>
          <w:sz w:val="24"/>
          <w:szCs w:val="24"/>
          <w:lang w:val="en-US"/>
        </w:rPr>
        <w:t>5</w:t>
      </w:r>
      <w:r w:rsidRPr="00D2475D">
        <w:rPr>
          <w:rFonts w:ascii="Times New Roman" w:hAnsi="Times New Roman" w:cs="Times New Roman"/>
          <w:sz w:val="24"/>
          <w:szCs w:val="24"/>
        </w:rPr>
        <w:t>/</w:t>
      </w:r>
      <w:r w:rsidRPr="00D2475D">
        <w:rPr>
          <w:rFonts w:ascii="Times New Roman" w:hAnsi="Times New Roman" w:cs="Times New Roman"/>
          <w:sz w:val="24"/>
          <w:szCs w:val="24"/>
          <w:lang w:val="en-US"/>
        </w:rPr>
        <w:t>10</w:t>
      </w:r>
      <w:r w:rsidRPr="00D2475D">
        <w:rPr>
          <w:rFonts w:ascii="Times New Roman" w:hAnsi="Times New Roman" w:cs="Times New Roman"/>
          <w:sz w:val="24"/>
          <w:szCs w:val="24"/>
        </w:rPr>
        <w:t>/2020</w:t>
      </w:r>
    </w:p>
    <w:p w:rsidR="0044169B" w:rsidRPr="00D2475D" w:rsidRDefault="00D11AE0" w:rsidP="00D11AE0">
      <w:p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Place: Silchar, Assam University</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Candidate: JugalakshmiGogoi</w:t>
      </w:r>
    </w:p>
    <w:p w:rsidR="0044169B" w:rsidRPr="00D2475D" w:rsidRDefault="0044169B" w:rsidP="0044169B">
      <w:pPr>
        <w:spacing w:after="0" w:line="360" w:lineRule="auto"/>
        <w:jc w:val="center"/>
        <w:rPr>
          <w:rFonts w:ascii="Times New Roman" w:hAnsi="Times New Roman" w:cs="Times New Roman"/>
          <w:sz w:val="24"/>
          <w:szCs w:val="24"/>
        </w:rPr>
      </w:pPr>
      <w:r w:rsidRPr="00D2475D">
        <w:rPr>
          <w:rFonts w:ascii="Times New Roman" w:hAnsi="Times New Roman" w:cs="Times New Roman"/>
          <w:sz w:val="24"/>
          <w:szCs w:val="24"/>
        </w:rPr>
        <w:br w:type="page"/>
      </w:r>
      <w:r w:rsidRPr="00D2475D">
        <w:rPr>
          <w:rFonts w:ascii="Times New Roman" w:hAnsi="Times New Roman" w:cs="Times New Roman"/>
          <w:b/>
          <w:sz w:val="28"/>
          <w:szCs w:val="28"/>
          <w:u w:val="single"/>
        </w:rPr>
        <w:lastRenderedPageBreak/>
        <w:t>ACKNOWLEDGEMENT</w:t>
      </w:r>
    </w:p>
    <w:p w:rsidR="0044169B" w:rsidRPr="00D2475D" w:rsidRDefault="0044169B" w:rsidP="0044169B">
      <w:pPr>
        <w:spacing w:after="0" w:line="360" w:lineRule="auto"/>
        <w:rPr>
          <w:rFonts w:ascii="Times New Roman" w:hAnsi="Times New Roman" w:cs="Times New Roman"/>
        </w:rPr>
      </w:pPr>
    </w:p>
    <w:p w:rsidR="00F85716" w:rsidRPr="00D2475D" w:rsidRDefault="00F85716" w:rsidP="00F85716">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 hereby offer my express my sincere gratitude towards Assam university for providing a course on Linguistics and giving me the chance to write a dissertation. I offer my earnest gratitude to my supervisor Dr. Paramita Purkait, Assistant Professor, Department of Linguistics, Assam University, Silchar for giving me the opportunity to undertake this research work under her supervision, and for her all the support, encouragement, patience, constant guidance, valuable suggestions, feedback and cooperation, without which this dissertation would not have been possible.</w:t>
      </w:r>
    </w:p>
    <w:p w:rsidR="00F85716" w:rsidRPr="00D2475D" w:rsidRDefault="00F85716" w:rsidP="00F85716">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 am also thankful to all the other faculty of the department for their constant guidance and valuable suggestions. I would also like to thank my friends for their cooperation with me all the time, while I was collecting data and conducting the field work.</w:t>
      </w:r>
    </w:p>
    <w:p w:rsidR="00F85716" w:rsidRPr="00D2475D" w:rsidRDefault="00F85716" w:rsidP="00F85716">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 am also grateful to my parents and family for their unfailing and unconditional support and constant encouragement.</w:t>
      </w:r>
    </w:p>
    <w:p w:rsidR="00F85716" w:rsidRPr="00D2475D" w:rsidRDefault="00F85716" w:rsidP="00F85716">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Besides, my special thanks to all my classmates for all the help they provided through discussion and cooperation. I am also thankful to my seniors RajlaxmiKonwar and Nishi Gogoi for the help and guidance which they provided me. I offer my sincere thanks to the Librarian, Central Library of Assam University, Silchar.</w:t>
      </w:r>
    </w:p>
    <w:p w:rsidR="00F85716" w:rsidRPr="00D2475D" w:rsidRDefault="00F85716" w:rsidP="00F85716">
      <w:pPr>
        <w:spacing w:after="0" w:line="360" w:lineRule="auto"/>
        <w:jc w:val="both"/>
        <w:rPr>
          <w:rFonts w:ascii="Times New Roman" w:hAnsi="Times New Roman" w:cs="Times New Roman"/>
          <w:sz w:val="24"/>
          <w:szCs w:val="24"/>
        </w:rPr>
      </w:pPr>
    </w:p>
    <w:p w:rsidR="00F85716" w:rsidRPr="00D2475D" w:rsidRDefault="00F85716" w:rsidP="00F85716">
      <w:pPr>
        <w:spacing w:after="0" w:line="360" w:lineRule="auto"/>
        <w:jc w:val="both"/>
        <w:rPr>
          <w:rFonts w:ascii="Times New Roman" w:hAnsi="Times New Roman" w:cs="Times New Roman"/>
          <w:sz w:val="24"/>
          <w:szCs w:val="24"/>
        </w:rPr>
      </w:pPr>
    </w:p>
    <w:p w:rsidR="00F85716" w:rsidRPr="00D2475D" w:rsidRDefault="00F85716" w:rsidP="00F85716">
      <w:pPr>
        <w:tabs>
          <w:tab w:val="left" w:pos="6915"/>
        </w:tabs>
        <w:spacing w:after="0" w:line="360" w:lineRule="auto"/>
        <w:jc w:val="both"/>
        <w:rPr>
          <w:rFonts w:ascii="Times New Roman" w:hAnsi="Times New Roman" w:cs="Times New Roman"/>
          <w:sz w:val="24"/>
          <w:szCs w:val="24"/>
        </w:rPr>
      </w:pPr>
      <w:r w:rsidRPr="00D2475D">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column">
              <wp:posOffset>3651250</wp:posOffset>
            </wp:positionH>
            <wp:positionV relativeFrom="paragraph">
              <wp:posOffset>48260</wp:posOffset>
            </wp:positionV>
            <wp:extent cx="1990090" cy="657225"/>
            <wp:effectExtent l="0" t="0" r="0" b="0"/>
            <wp:wrapNone/>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a:stretch/>
                  </pic:blipFill>
                  <pic:spPr>
                    <a:xfrm>
                      <a:off x="0" y="0"/>
                      <a:ext cx="1990090" cy="657225"/>
                    </a:xfrm>
                    <a:prstGeom prst="rect">
                      <a:avLst/>
                    </a:prstGeom>
                    <a:ln>
                      <a:noFill/>
                    </a:ln>
                  </pic:spPr>
                </pic:pic>
              </a:graphicData>
            </a:graphic>
          </wp:anchor>
        </w:drawing>
      </w:r>
      <w:r w:rsidRPr="00D2475D">
        <w:rPr>
          <w:rFonts w:ascii="Times New Roman" w:hAnsi="Times New Roman" w:cs="Times New Roman"/>
          <w:sz w:val="24"/>
          <w:szCs w:val="24"/>
        </w:rPr>
        <w:tab/>
      </w:r>
    </w:p>
    <w:p w:rsidR="00F85716" w:rsidRPr="00D2475D" w:rsidRDefault="00F85716" w:rsidP="00F85716">
      <w:pPr>
        <w:spacing w:after="0" w:line="360" w:lineRule="auto"/>
        <w:jc w:val="both"/>
        <w:rPr>
          <w:rFonts w:ascii="Times New Roman" w:hAnsi="Times New Roman" w:cs="Times New Roman"/>
          <w:sz w:val="24"/>
          <w:szCs w:val="24"/>
        </w:rPr>
      </w:pPr>
    </w:p>
    <w:p w:rsidR="00F85716" w:rsidRPr="00D2475D" w:rsidRDefault="00F85716" w:rsidP="00F85716">
      <w:pPr>
        <w:spacing w:after="0" w:line="360" w:lineRule="auto"/>
        <w:jc w:val="both"/>
        <w:rPr>
          <w:rFonts w:ascii="Times New Roman" w:hAnsi="Times New Roman" w:cs="Times New Roman"/>
          <w:sz w:val="24"/>
          <w:szCs w:val="24"/>
        </w:rPr>
      </w:pPr>
    </w:p>
    <w:p w:rsidR="00F85716" w:rsidRPr="00D2475D" w:rsidRDefault="00F85716" w:rsidP="00F85716">
      <w:p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Date: </w:t>
      </w:r>
      <w:r w:rsidRPr="00D2475D">
        <w:rPr>
          <w:rFonts w:ascii="Times New Roman" w:hAnsi="Times New Roman" w:cs="Times New Roman"/>
          <w:sz w:val="24"/>
          <w:szCs w:val="24"/>
          <w:lang w:val="en-US"/>
        </w:rPr>
        <w:t>5</w:t>
      </w:r>
      <w:r w:rsidRPr="00D2475D">
        <w:rPr>
          <w:rFonts w:ascii="Times New Roman" w:hAnsi="Times New Roman" w:cs="Times New Roman"/>
          <w:sz w:val="24"/>
          <w:szCs w:val="24"/>
        </w:rPr>
        <w:t>.</w:t>
      </w:r>
      <w:r w:rsidRPr="00D2475D">
        <w:rPr>
          <w:rFonts w:ascii="Times New Roman" w:hAnsi="Times New Roman" w:cs="Times New Roman"/>
          <w:sz w:val="24"/>
          <w:szCs w:val="24"/>
          <w:lang w:val="en-US"/>
        </w:rPr>
        <w:t>10</w:t>
      </w:r>
      <w:r w:rsidRPr="00D2475D">
        <w:rPr>
          <w:rFonts w:ascii="Times New Roman" w:hAnsi="Times New Roman" w:cs="Times New Roman"/>
          <w:sz w:val="24"/>
          <w:szCs w:val="24"/>
        </w:rPr>
        <w:t>.2020</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JugalakshmiGogoi</w:t>
      </w:r>
      <w:r w:rsidRPr="00D2475D">
        <w:rPr>
          <w:rFonts w:ascii="Times New Roman" w:hAnsi="Times New Roman" w:cs="Times New Roman"/>
          <w:sz w:val="24"/>
          <w:szCs w:val="24"/>
        </w:rPr>
        <w:tab/>
      </w:r>
      <w:r w:rsidRPr="00D2475D">
        <w:rPr>
          <w:rFonts w:ascii="Times New Roman" w:hAnsi="Times New Roman" w:cs="Times New Roman"/>
          <w:sz w:val="24"/>
          <w:szCs w:val="24"/>
        </w:rPr>
        <w:tab/>
      </w:r>
    </w:p>
    <w:p w:rsidR="00F85716" w:rsidRPr="00D2475D" w:rsidRDefault="00F85716" w:rsidP="00F85716">
      <w:pPr>
        <w:spacing w:after="0" w:line="360" w:lineRule="auto"/>
        <w:ind w:left="5040" w:firstLine="720"/>
        <w:jc w:val="both"/>
        <w:rPr>
          <w:rFonts w:ascii="Times New Roman" w:hAnsi="Times New Roman" w:cs="Times New Roman"/>
          <w:sz w:val="24"/>
          <w:szCs w:val="24"/>
        </w:rPr>
      </w:pPr>
      <w:r w:rsidRPr="00D2475D">
        <w:rPr>
          <w:rFonts w:ascii="Times New Roman" w:hAnsi="Times New Roman" w:cs="Times New Roman"/>
          <w:sz w:val="24"/>
          <w:szCs w:val="24"/>
        </w:rPr>
        <w:t>MA in Linguistics</w:t>
      </w:r>
    </w:p>
    <w:p w:rsidR="00F85716" w:rsidRPr="00D2475D" w:rsidRDefault="00F85716" w:rsidP="00F85716">
      <w:pPr>
        <w:spacing w:after="0" w:line="360" w:lineRule="auto"/>
        <w:ind w:left="5040" w:firstLine="720"/>
        <w:jc w:val="both"/>
        <w:rPr>
          <w:rFonts w:ascii="Times New Roman" w:hAnsi="Times New Roman" w:cs="Times New Roman"/>
          <w:sz w:val="24"/>
          <w:szCs w:val="24"/>
        </w:rPr>
      </w:pPr>
      <w:r w:rsidRPr="00D2475D">
        <w:rPr>
          <w:rFonts w:ascii="Times New Roman" w:hAnsi="Times New Roman" w:cs="Times New Roman"/>
          <w:sz w:val="24"/>
          <w:szCs w:val="24"/>
        </w:rPr>
        <w:t>4</w:t>
      </w:r>
      <w:r w:rsidRPr="00D2475D">
        <w:rPr>
          <w:rFonts w:ascii="Times New Roman" w:hAnsi="Times New Roman" w:cs="Times New Roman"/>
          <w:sz w:val="24"/>
          <w:szCs w:val="24"/>
          <w:vertAlign w:val="superscript"/>
        </w:rPr>
        <w:t>th</w:t>
      </w:r>
      <w:r w:rsidRPr="00D2475D">
        <w:rPr>
          <w:rFonts w:ascii="Times New Roman" w:hAnsi="Times New Roman" w:cs="Times New Roman"/>
          <w:sz w:val="24"/>
          <w:szCs w:val="24"/>
        </w:rPr>
        <w:t xml:space="preserve"> Semester</w:t>
      </w:r>
    </w:p>
    <w:p w:rsidR="0044169B" w:rsidRPr="00D2475D" w:rsidRDefault="00F85716" w:rsidP="00F85716">
      <w:pPr>
        <w:spacing w:after="0" w:line="360" w:lineRule="auto"/>
        <w:ind w:left="5760"/>
        <w:jc w:val="both"/>
        <w:rPr>
          <w:rFonts w:ascii="Times New Roman" w:hAnsi="Times New Roman" w:cs="Times New Roman"/>
          <w:sz w:val="24"/>
          <w:szCs w:val="24"/>
        </w:rPr>
      </w:pPr>
      <w:r w:rsidRPr="00D2475D">
        <w:rPr>
          <w:rFonts w:ascii="Times New Roman" w:hAnsi="Times New Roman" w:cs="Times New Roman"/>
          <w:sz w:val="24"/>
          <w:szCs w:val="24"/>
        </w:rPr>
        <w:t>Assam University, Silchar</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br w:type="page"/>
      </w:r>
    </w:p>
    <w:p w:rsidR="0044169B" w:rsidRPr="00D2475D" w:rsidRDefault="0044169B" w:rsidP="0044169B">
      <w:pPr>
        <w:jc w:val="center"/>
        <w:rPr>
          <w:rFonts w:ascii="Times New Roman" w:hAnsi="Times New Roman" w:cs="Times New Roman"/>
          <w:b/>
          <w:bCs/>
          <w:sz w:val="32"/>
          <w:szCs w:val="32"/>
          <w:u w:val="single"/>
        </w:rPr>
      </w:pPr>
      <w:r w:rsidRPr="00D2475D">
        <w:rPr>
          <w:rFonts w:ascii="Times New Roman" w:hAnsi="Times New Roman" w:cs="Times New Roman"/>
          <w:b/>
          <w:bCs/>
          <w:sz w:val="28"/>
          <w:szCs w:val="28"/>
          <w:u w:val="single"/>
        </w:rPr>
        <w:lastRenderedPageBreak/>
        <w:t>ABBREVIATIONS</w:t>
      </w:r>
    </w:p>
    <w:p w:rsidR="0044169B" w:rsidRPr="00D2475D" w:rsidRDefault="0044169B" w:rsidP="0044169B">
      <w:pPr>
        <w:rPr>
          <w:rFonts w:ascii="Times New Roman" w:hAnsi="Times New Roman" w:cs="Times New Roman"/>
          <w:b/>
          <w:bCs/>
          <w:sz w:val="32"/>
          <w:szCs w:val="32"/>
          <w:u w:val="single"/>
        </w:rPr>
      </w:pPr>
    </w:p>
    <w:p w:rsidR="0044169B" w:rsidRPr="00D2475D" w:rsidRDefault="0044169B" w:rsidP="0044169B">
      <w:pPr>
        <w:tabs>
          <w:tab w:val="left" w:pos="1245"/>
        </w:tabs>
        <w:rPr>
          <w:rFonts w:ascii="Times New Roman" w:hAnsi="Times New Roman" w:cs="Times New Roman"/>
          <w:sz w:val="24"/>
          <w:szCs w:val="24"/>
        </w:rPr>
      </w:pPr>
      <w:r w:rsidRPr="00D2475D">
        <w:rPr>
          <w:rFonts w:ascii="Times New Roman" w:hAnsi="Times New Roman" w:cs="Times New Roman"/>
          <w:sz w:val="24"/>
          <w:szCs w:val="24"/>
        </w:rPr>
        <w:t>3</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3</w:t>
      </w:r>
      <w:r w:rsidRPr="00D2475D">
        <w:rPr>
          <w:rFonts w:ascii="Times New Roman" w:hAnsi="Times New Roman" w:cs="Times New Roman"/>
          <w:sz w:val="24"/>
          <w:szCs w:val="24"/>
          <w:vertAlign w:val="superscript"/>
        </w:rPr>
        <w:t>rd</w:t>
      </w:r>
      <w:r w:rsidRPr="00D2475D">
        <w:rPr>
          <w:rFonts w:ascii="Times New Roman" w:hAnsi="Times New Roman" w:cs="Times New Roman"/>
          <w:sz w:val="24"/>
          <w:szCs w:val="24"/>
        </w:rPr>
        <w:t xml:space="preserve"> person</w:t>
      </w:r>
      <w:r w:rsidRPr="00D2475D">
        <w:rPr>
          <w:rFonts w:ascii="Times New Roman" w:hAnsi="Times New Roman" w:cs="Times New Roman"/>
          <w:smallCaps/>
          <w:sz w:val="24"/>
          <w:szCs w:val="24"/>
        </w:rPr>
        <w:tab/>
      </w:r>
    </w:p>
    <w:p w:rsidR="0044169B" w:rsidRPr="00D2475D" w:rsidRDefault="0044169B" w:rsidP="0044169B">
      <w:pPr>
        <w:tabs>
          <w:tab w:val="left" w:pos="1245"/>
        </w:tabs>
        <w:rPr>
          <w:rFonts w:ascii="Times New Roman" w:hAnsi="Times New Roman" w:cs="Times New Roman"/>
          <w:sz w:val="24"/>
          <w:szCs w:val="24"/>
        </w:rPr>
      </w:pPr>
      <w:r w:rsidRPr="00D2475D">
        <w:rPr>
          <w:rFonts w:ascii="Times New Roman" w:hAnsi="Times New Roman" w:cs="Times New Roman"/>
          <w:smallCaps/>
          <w:sz w:val="24"/>
          <w:szCs w:val="24"/>
        </w:rPr>
        <w:t>agen</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Agentive</w:t>
      </w:r>
    </w:p>
    <w:p w:rsidR="0044169B" w:rsidRPr="00D2475D" w:rsidRDefault="0044169B" w:rsidP="0044169B">
      <w:pPr>
        <w:tabs>
          <w:tab w:val="left" w:pos="1245"/>
        </w:tabs>
        <w:rPr>
          <w:rFonts w:ascii="Times New Roman" w:hAnsi="Times New Roman" w:cs="Times New Roman"/>
          <w:smallCaps/>
          <w:sz w:val="24"/>
          <w:szCs w:val="24"/>
        </w:rPr>
      </w:pPr>
      <w:r w:rsidRPr="00D2475D">
        <w:rPr>
          <w:rFonts w:ascii="Times New Roman" w:hAnsi="Times New Roman" w:cs="Times New Roman"/>
          <w:smallCaps/>
          <w:sz w:val="24"/>
          <w:szCs w:val="24"/>
        </w:rPr>
        <w:t>cl</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Classifier</w:t>
      </w:r>
    </w:p>
    <w:p w:rsidR="0044169B" w:rsidRPr="00D2475D" w:rsidRDefault="0044169B" w:rsidP="0044169B">
      <w:pPr>
        <w:tabs>
          <w:tab w:val="left" w:pos="1245"/>
        </w:tabs>
        <w:rPr>
          <w:rFonts w:ascii="Times New Roman" w:hAnsi="Times New Roman" w:cs="Times New Roman"/>
          <w:smallCaps/>
          <w:sz w:val="24"/>
          <w:szCs w:val="24"/>
        </w:rPr>
      </w:pPr>
      <w:r w:rsidRPr="00D2475D">
        <w:rPr>
          <w:rFonts w:ascii="Times New Roman" w:hAnsi="Times New Roman" w:cs="Times New Roman"/>
          <w:smallCaps/>
          <w:sz w:val="24"/>
          <w:szCs w:val="24"/>
        </w:rPr>
        <w:t>hon</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Honorific</w:t>
      </w:r>
    </w:p>
    <w:p w:rsidR="0044169B" w:rsidRPr="00D2475D" w:rsidRDefault="0044169B" w:rsidP="0044169B">
      <w:pPr>
        <w:tabs>
          <w:tab w:val="left" w:pos="1245"/>
        </w:tabs>
        <w:rPr>
          <w:rFonts w:ascii="Times New Roman" w:hAnsi="Times New Roman" w:cs="Times New Roman"/>
          <w:smallCaps/>
          <w:sz w:val="24"/>
          <w:szCs w:val="24"/>
        </w:rPr>
      </w:pPr>
      <w:r w:rsidRPr="00D2475D">
        <w:rPr>
          <w:rFonts w:ascii="Times New Roman" w:hAnsi="Times New Roman" w:cs="Times New Roman"/>
          <w:smallCaps/>
          <w:sz w:val="24"/>
          <w:szCs w:val="24"/>
        </w:rPr>
        <w:t>m</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Masculine</w:t>
      </w:r>
    </w:p>
    <w:p w:rsidR="0044169B" w:rsidRPr="00D2475D" w:rsidRDefault="0044169B" w:rsidP="0044169B">
      <w:pPr>
        <w:tabs>
          <w:tab w:val="left" w:pos="1245"/>
        </w:tabs>
        <w:rPr>
          <w:rFonts w:ascii="Times New Roman" w:hAnsi="Times New Roman" w:cs="Times New Roman"/>
          <w:sz w:val="24"/>
          <w:szCs w:val="24"/>
        </w:rPr>
      </w:pPr>
      <w:r w:rsidRPr="00D2475D">
        <w:rPr>
          <w:rFonts w:ascii="Times New Roman" w:hAnsi="Times New Roman" w:cs="Times New Roman"/>
          <w:smallCaps/>
          <w:sz w:val="24"/>
          <w:szCs w:val="24"/>
        </w:rPr>
        <w:t>pl</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Plural</w:t>
      </w:r>
    </w:p>
    <w:p w:rsidR="0044169B" w:rsidRPr="00D2475D" w:rsidRDefault="0044169B" w:rsidP="0044169B">
      <w:pPr>
        <w:tabs>
          <w:tab w:val="left" w:pos="1245"/>
        </w:tabs>
        <w:rPr>
          <w:rFonts w:ascii="Times New Roman" w:hAnsi="Times New Roman" w:cs="Times New Roman"/>
          <w:smallCaps/>
          <w:sz w:val="24"/>
          <w:szCs w:val="24"/>
        </w:rPr>
      </w:pPr>
      <w:r w:rsidRPr="00D2475D">
        <w:rPr>
          <w:rFonts w:ascii="Times New Roman" w:hAnsi="Times New Roman" w:cs="Times New Roman"/>
          <w:smallCaps/>
          <w:sz w:val="24"/>
          <w:szCs w:val="24"/>
        </w:rPr>
        <w:t>posp</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Postposition</w:t>
      </w:r>
    </w:p>
    <w:p w:rsidR="0044169B" w:rsidRPr="00D2475D" w:rsidRDefault="0044169B" w:rsidP="0044169B">
      <w:pPr>
        <w:tabs>
          <w:tab w:val="left" w:pos="1245"/>
        </w:tabs>
        <w:rPr>
          <w:rFonts w:ascii="Times New Roman" w:hAnsi="Times New Roman" w:cs="Times New Roman"/>
          <w:sz w:val="24"/>
          <w:szCs w:val="24"/>
        </w:rPr>
      </w:pPr>
      <w:r w:rsidRPr="00D2475D">
        <w:rPr>
          <w:rFonts w:ascii="Times New Roman" w:hAnsi="Times New Roman" w:cs="Times New Roman"/>
          <w:smallCaps/>
          <w:sz w:val="24"/>
          <w:szCs w:val="24"/>
        </w:rPr>
        <w:t>sg</w:t>
      </w:r>
      <w:r w:rsidRPr="00D2475D">
        <w:rPr>
          <w:rFonts w:ascii="Times New Roman" w:hAnsi="Times New Roman" w:cs="Times New Roman"/>
          <w:sz w:val="24"/>
          <w:szCs w:val="24"/>
        </w:rPr>
        <w:tab/>
        <w:t>:</w:t>
      </w:r>
      <w:r w:rsidRPr="00D2475D">
        <w:rPr>
          <w:rFonts w:ascii="Times New Roman" w:hAnsi="Times New Roman" w:cs="Times New Roman"/>
          <w:sz w:val="24"/>
          <w:szCs w:val="24"/>
        </w:rPr>
        <w:tab/>
      </w:r>
      <w:r w:rsidRPr="00D2475D">
        <w:rPr>
          <w:rFonts w:ascii="Times New Roman" w:hAnsi="Times New Roman" w:cs="Times New Roman"/>
          <w:sz w:val="24"/>
          <w:szCs w:val="24"/>
        </w:rPr>
        <w:tab/>
        <w:t>Singular</w:t>
      </w:r>
    </w:p>
    <w:p w:rsidR="0044169B" w:rsidRPr="00D2475D" w:rsidRDefault="0044169B" w:rsidP="0044169B">
      <w:pPr>
        <w:tabs>
          <w:tab w:val="left" w:pos="1245"/>
        </w:tabs>
        <w:rPr>
          <w:rFonts w:ascii="Times New Roman" w:hAnsi="Times New Roman" w:cs="Times New Roman"/>
          <w:sz w:val="24"/>
          <w:szCs w:val="24"/>
        </w:rPr>
      </w:pPr>
    </w:p>
    <w:p w:rsidR="0044169B" w:rsidRPr="00D2475D" w:rsidRDefault="0044169B" w:rsidP="0044169B">
      <w:pPr>
        <w:tabs>
          <w:tab w:val="left" w:pos="1245"/>
        </w:tabs>
        <w:rPr>
          <w:rFonts w:ascii="Times New Roman" w:hAnsi="Times New Roman" w:cs="Times New Roman"/>
          <w:sz w:val="24"/>
          <w:szCs w:val="24"/>
        </w:rPr>
      </w:pP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br w:type="page"/>
      </w:r>
    </w:p>
    <w:p w:rsidR="0044169B" w:rsidRPr="00D2475D" w:rsidRDefault="0044169B" w:rsidP="0044169B">
      <w:pPr>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lastRenderedPageBreak/>
        <w:t>List of Maps</w:t>
      </w:r>
    </w:p>
    <w:p w:rsidR="0044169B" w:rsidRPr="00D2475D" w:rsidRDefault="0044169B" w:rsidP="0044169B">
      <w:pPr>
        <w:jc w:val="center"/>
        <w:rPr>
          <w:rFonts w:ascii="Times New Roman" w:hAnsi="Times New Roman" w:cs="Times New Roman"/>
        </w:rPr>
      </w:pPr>
    </w:p>
    <w:p w:rsidR="0044169B" w:rsidRPr="00D2475D" w:rsidRDefault="0044169B" w:rsidP="0044169B">
      <w:pPr>
        <w:tabs>
          <w:tab w:val="left" w:pos="1350"/>
        </w:tabs>
        <w:rPr>
          <w:rFonts w:ascii="Times New Roman" w:hAnsi="Times New Roman" w:cs="Times New Roman"/>
          <w:b/>
          <w:bCs/>
          <w:sz w:val="24"/>
          <w:szCs w:val="24"/>
        </w:rPr>
      </w:pPr>
      <w:r w:rsidRPr="00D2475D">
        <w:rPr>
          <w:rFonts w:ascii="Times New Roman" w:hAnsi="Times New Roman" w:cs="Times New Roman"/>
          <w:b/>
          <w:bCs/>
          <w:sz w:val="24"/>
          <w:szCs w:val="24"/>
        </w:rPr>
        <w:t xml:space="preserve">            Map No.</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Page No.</w:t>
      </w:r>
    </w:p>
    <w:p w:rsidR="0044169B" w:rsidRPr="00D2475D" w:rsidRDefault="0044169B" w:rsidP="0044169B">
      <w:pPr>
        <w:pStyle w:val="ListParagraph"/>
        <w:numPr>
          <w:ilvl w:val="0"/>
          <w:numId w:val="1"/>
        </w:numPr>
        <w:tabs>
          <w:tab w:val="left" w:pos="1245"/>
        </w:tabs>
        <w:rPr>
          <w:rFonts w:ascii="Times New Roman" w:hAnsi="Times New Roman" w:cs="Times New Roman"/>
          <w:sz w:val="24"/>
          <w:szCs w:val="24"/>
        </w:rPr>
      </w:pPr>
      <w:r w:rsidRPr="00D2475D">
        <w:rPr>
          <w:rFonts w:ascii="Times New Roman" w:hAnsi="Times New Roman" w:cs="Times New Roman"/>
          <w:sz w:val="24"/>
          <w:szCs w:val="24"/>
        </w:rPr>
        <w:t>Map 1: Map of Assam (source: www.mapsofindia.com)</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3</w:t>
      </w:r>
    </w:p>
    <w:p w:rsidR="0044169B" w:rsidRPr="00D2475D" w:rsidRDefault="0044169B" w:rsidP="0044169B">
      <w:pPr>
        <w:tabs>
          <w:tab w:val="left" w:pos="1245"/>
        </w:tabs>
        <w:ind w:left="360"/>
        <w:rPr>
          <w:rFonts w:ascii="Times New Roman" w:hAnsi="Times New Roman" w:cs="Times New Roman"/>
          <w:sz w:val="24"/>
          <w:szCs w:val="24"/>
        </w:rPr>
      </w:pPr>
    </w:p>
    <w:p w:rsidR="0044169B" w:rsidRPr="00D2475D" w:rsidRDefault="0044169B" w:rsidP="0044169B">
      <w:pPr>
        <w:tabs>
          <w:tab w:val="left" w:pos="1245"/>
        </w:tabs>
        <w:ind w:left="360"/>
        <w:rPr>
          <w:rFonts w:ascii="Times New Roman" w:hAnsi="Times New Roman" w:cs="Times New Roman"/>
          <w:sz w:val="24"/>
          <w:szCs w:val="24"/>
        </w:rPr>
      </w:pP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br w:type="page"/>
      </w:r>
    </w:p>
    <w:p w:rsidR="0044169B" w:rsidRPr="00D2475D" w:rsidRDefault="0044169B" w:rsidP="0044169B">
      <w:pPr>
        <w:jc w:val="center"/>
        <w:rPr>
          <w:rFonts w:ascii="Times New Roman" w:hAnsi="Times New Roman" w:cs="Times New Roman"/>
          <w:b/>
          <w:bCs/>
          <w:u w:val="single"/>
        </w:rPr>
      </w:pPr>
      <w:r w:rsidRPr="00D2475D">
        <w:rPr>
          <w:rFonts w:ascii="Times New Roman" w:hAnsi="Times New Roman" w:cs="Times New Roman"/>
          <w:b/>
          <w:bCs/>
          <w:sz w:val="28"/>
          <w:szCs w:val="28"/>
          <w:u w:val="single"/>
        </w:rPr>
        <w:lastRenderedPageBreak/>
        <w:t>List of Figures</w:t>
      </w:r>
    </w:p>
    <w:p w:rsidR="0044169B" w:rsidRPr="00D2475D" w:rsidRDefault="0044169B" w:rsidP="0044169B">
      <w:pPr>
        <w:tabs>
          <w:tab w:val="left" w:pos="1350"/>
        </w:tabs>
        <w:rPr>
          <w:rFonts w:ascii="Times New Roman" w:hAnsi="Times New Roman" w:cs="Times New Roman"/>
        </w:rPr>
      </w:pPr>
    </w:p>
    <w:p w:rsidR="0044169B" w:rsidRPr="00D2475D" w:rsidRDefault="0044169B" w:rsidP="0044169B">
      <w:pPr>
        <w:tabs>
          <w:tab w:val="left" w:pos="1350"/>
        </w:tabs>
        <w:rPr>
          <w:rFonts w:ascii="Times New Roman" w:hAnsi="Times New Roman" w:cs="Times New Roman"/>
          <w:b/>
          <w:bCs/>
        </w:rPr>
      </w:pPr>
      <w:r w:rsidRPr="00D2475D">
        <w:rPr>
          <w:rFonts w:ascii="Times New Roman" w:hAnsi="Times New Roman" w:cs="Times New Roman"/>
          <w:b/>
          <w:bCs/>
          <w:sz w:val="24"/>
          <w:szCs w:val="24"/>
        </w:rPr>
        <w:t xml:space="preserve">    Figure No.</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Page No.</w:t>
      </w:r>
    </w:p>
    <w:p w:rsidR="0044169B" w:rsidRPr="00D2475D" w:rsidRDefault="0044169B" w:rsidP="0044169B">
      <w:pPr>
        <w:tabs>
          <w:tab w:val="left" w:pos="1350"/>
        </w:tabs>
        <w:rPr>
          <w:rFonts w:ascii="Times New Roman" w:hAnsi="Times New Roman" w:cs="Times New Roman"/>
          <w:sz w:val="24"/>
          <w:szCs w:val="24"/>
        </w:rPr>
      </w:pPr>
      <w:r w:rsidRPr="00D2475D">
        <w:rPr>
          <w:rFonts w:ascii="Times New Roman" w:hAnsi="Times New Roman" w:cs="Times New Roman"/>
          <w:sz w:val="24"/>
          <w:szCs w:val="24"/>
        </w:rPr>
        <w:t>1. Figure 1: Descent of the Assamese Language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2</w:t>
      </w:r>
    </w:p>
    <w:p w:rsidR="0044169B" w:rsidRPr="00D2475D" w:rsidRDefault="0044169B" w:rsidP="0044169B">
      <w:pPr>
        <w:tabs>
          <w:tab w:val="left" w:pos="1350"/>
        </w:tabs>
        <w:rPr>
          <w:rFonts w:ascii="Times New Roman" w:hAnsi="Times New Roman" w:cs="Times New Roman"/>
          <w:sz w:val="24"/>
          <w:szCs w:val="24"/>
        </w:rPr>
      </w:pPr>
      <w:r w:rsidRPr="00D2475D">
        <w:rPr>
          <w:rFonts w:ascii="Times New Roman" w:hAnsi="Times New Roman" w:cs="Times New Roman"/>
          <w:sz w:val="24"/>
          <w:szCs w:val="24"/>
        </w:rPr>
        <w:t>2. Figure 2: The Assamese Vowel Quadrilateral</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6</w:t>
      </w:r>
    </w:p>
    <w:p w:rsidR="0044169B" w:rsidRPr="00D2475D" w:rsidRDefault="0044169B" w:rsidP="0044169B">
      <w:pPr>
        <w:tabs>
          <w:tab w:val="left" w:pos="1245"/>
        </w:tabs>
        <w:rPr>
          <w:rFonts w:ascii="Times New Roman" w:hAnsi="Times New Roman" w:cs="Times New Roman"/>
          <w:sz w:val="24"/>
          <w:szCs w:val="24"/>
        </w:rPr>
      </w:pP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br w:type="page"/>
      </w:r>
    </w:p>
    <w:p w:rsidR="0044169B" w:rsidRPr="00D2475D" w:rsidRDefault="0044169B" w:rsidP="0044169B">
      <w:pPr>
        <w:tabs>
          <w:tab w:val="left" w:pos="1350"/>
        </w:tabs>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lastRenderedPageBreak/>
        <w:t>List of Tables</w:t>
      </w:r>
    </w:p>
    <w:p w:rsidR="0044169B" w:rsidRPr="00D2475D" w:rsidRDefault="0044169B" w:rsidP="0044169B">
      <w:pPr>
        <w:tabs>
          <w:tab w:val="left" w:pos="1350"/>
        </w:tabs>
        <w:rPr>
          <w:rFonts w:ascii="Times New Roman" w:hAnsi="Times New Roman" w:cs="Times New Roman"/>
          <w:sz w:val="24"/>
          <w:szCs w:val="24"/>
        </w:rPr>
      </w:pPr>
    </w:p>
    <w:p w:rsidR="0044169B" w:rsidRPr="00D2475D" w:rsidRDefault="0044169B" w:rsidP="0044169B">
      <w:pPr>
        <w:rPr>
          <w:rFonts w:ascii="Times New Roman" w:hAnsi="Times New Roman" w:cs="Times New Roman"/>
          <w:b/>
          <w:bCs/>
        </w:rPr>
      </w:pPr>
      <w:r w:rsidRPr="00D2475D">
        <w:rPr>
          <w:rFonts w:ascii="Times New Roman" w:hAnsi="Times New Roman" w:cs="Times New Roman"/>
          <w:b/>
          <w:bCs/>
          <w:sz w:val="24"/>
          <w:szCs w:val="24"/>
        </w:rPr>
        <w:t xml:space="preserve">    Table No.</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Page No.</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t>1. Table 1: Consonants of Assamese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5</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t>2. Table 2: Inflection Vs. Derivation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19</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t>3. Table 3: Class-maintaining Affixes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20</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t>4. Table 4: Causative verb formation using -ua- morpheme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21</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t>5. Table 5: Causative verb formation using -ija- morpheme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21</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t>6. Table 6: Causative verb formation using -oa- morpheme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21</w:t>
      </w:r>
    </w:p>
    <w:p w:rsidR="0044169B" w:rsidRPr="00D2475D" w:rsidRDefault="0044169B" w:rsidP="0044169B">
      <w:pPr>
        <w:tabs>
          <w:tab w:val="left" w:pos="1245"/>
        </w:tabs>
        <w:rPr>
          <w:rFonts w:ascii="Times New Roman" w:hAnsi="Times New Roman" w:cs="Times New Roman"/>
          <w:sz w:val="24"/>
          <w:szCs w:val="24"/>
        </w:rPr>
      </w:pPr>
      <w:r w:rsidRPr="00D2475D">
        <w:rPr>
          <w:rFonts w:ascii="Times New Roman" w:hAnsi="Times New Roman" w:cs="Times New Roman"/>
          <w:sz w:val="24"/>
          <w:szCs w:val="24"/>
        </w:rPr>
        <w:t>7. Table 7: Suffixation with nouns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       23</w:t>
      </w:r>
    </w:p>
    <w:p w:rsidR="0044169B" w:rsidRPr="00D2475D" w:rsidRDefault="0044169B" w:rsidP="0044169B">
      <w:pPr>
        <w:tabs>
          <w:tab w:val="left" w:pos="1245"/>
        </w:tabs>
        <w:rPr>
          <w:rFonts w:ascii="Times New Roman" w:hAnsi="Times New Roman" w:cs="Times New Roman"/>
          <w:sz w:val="24"/>
          <w:szCs w:val="24"/>
        </w:rPr>
      </w:pP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br w:type="page"/>
      </w:r>
    </w:p>
    <w:p w:rsidR="0044169B" w:rsidRPr="00D2475D" w:rsidRDefault="0044169B" w:rsidP="0044169B">
      <w:pPr>
        <w:pStyle w:val="Heading2"/>
        <w:spacing w:before="100" w:beforeAutospacing="1" w:after="100" w:afterAutospacing="1" w:line="360" w:lineRule="auto"/>
        <w:jc w:val="center"/>
        <w:rPr>
          <w:rFonts w:ascii="Times New Roman" w:hAnsi="Times New Roman" w:cs="Times New Roman"/>
          <w:color w:val="auto"/>
          <w:sz w:val="28"/>
          <w:szCs w:val="28"/>
        </w:rPr>
      </w:pPr>
      <w:r w:rsidRPr="00D2475D">
        <w:rPr>
          <w:rFonts w:ascii="Times New Roman" w:hAnsi="Times New Roman" w:cs="Times New Roman"/>
          <w:color w:val="auto"/>
          <w:sz w:val="28"/>
          <w:szCs w:val="28"/>
        </w:rPr>
        <w:lastRenderedPageBreak/>
        <w:t>CONTENTS</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Certificate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i</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Declaration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ii</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Acknowledgement</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iii</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Abbreviations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iv</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List of Maps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v</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List of Figures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vi</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List of Tables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vii</w:t>
      </w:r>
    </w:p>
    <w:p w:rsidR="0044169B" w:rsidRPr="00D2475D" w:rsidRDefault="0044169B" w:rsidP="0044169B">
      <w:pPr>
        <w:spacing w:before="100" w:beforeAutospacing="1"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CONTENTS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viii-x</w:t>
      </w:r>
    </w:p>
    <w:p w:rsidR="0044169B" w:rsidRPr="00D2475D" w:rsidRDefault="0044169B" w:rsidP="0044169B">
      <w:pPr>
        <w:spacing w:before="100" w:beforeAutospacing="1" w:after="100" w:afterAutospacing="1" w:line="360" w:lineRule="auto"/>
        <w:rPr>
          <w:rFonts w:ascii="Times New Roman" w:hAnsi="Times New Roman" w:cs="Times New Roman"/>
          <w:b/>
          <w:bCs/>
          <w:sz w:val="24"/>
          <w:szCs w:val="24"/>
        </w:rPr>
      </w:pPr>
      <w:r w:rsidRPr="00D2475D">
        <w:rPr>
          <w:rFonts w:ascii="Times New Roman" w:hAnsi="Times New Roman" w:cs="Times New Roman"/>
          <w:b/>
          <w:bCs/>
          <w:sz w:val="24"/>
          <w:szCs w:val="24"/>
        </w:rPr>
        <w:t>Chapter 1: The Assamese Language and Community</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1-11</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1.0. Introduction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1.1. The Assamese Language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1.1.1. Geography and Population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1.2. Dialects of Assamese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3</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1.3. Typological Features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4</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1.4. Phonemic inventory of Assamese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5</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1.5. Society and Culture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6</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1.5.1. Festivals of Assam</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7</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1.5.2. Social Ceremonies and Food Items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8</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1.5.2.1. Social Ceremonies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8</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1.5.2.2. Food Items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8</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1.5.3. Traditional Dance Forms of Assam</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10</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1.5.4. Dress and Ornaments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11</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1.5.5. Religion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11</w:t>
      </w:r>
    </w:p>
    <w:p w:rsidR="0044169B" w:rsidRPr="00D2475D" w:rsidRDefault="0044169B" w:rsidP="0044169B">
      <w:pPr>
        <w:spacing w:after="100" w:afterAutospacing="1" w:line="360" w:lineRule="auto"/>
        <w:rPr>
          <w:rFonts w:ascii="Times New Roman" w:hAnsi="Times New Roman" w:cs="Times New Roman"/>
          <w:sz w:val="24"/>
          <w:szCs w:val="24"/>
        </w:rPr>
      </w:pPr>
      <w:r w:rsidRPr="00D2475D">
        <w:rPr>
          <w:rFonts w:ascii="Times New Roman" w:hAnsi="Times New Roman" w:cs="Times New Roman"/>
          <w:sz w:val="24"/>
          <w:szCs w:val="24"/>
        </w:rPr>
        <w:t>1.6. Topic of the study</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11</w:t>
      </w:r>
    </w:p>
    <w:p w:rsidR="0044169B" w:rsidRPr="00D2475D" w:rsidRDefault="0044169B" w:rsidP="0044169B">
      <w:pPr>
        <w:spacing w:after="100" w:afterAutospacing="1" w:line="360" w:lineRule="auto"/>
        <w:rPr>
          <w:rFonts w:ascii="Times New Roman" w:hAnsi="Times New Roman" w:cs="Times New Roman"/>
          <w:b/>
          <w:bCs/>
          <w:sz w:val="24"/>
          <w:szCs w:val="24"/>
        </w:rPr>
      </w:pPr>
      <w:r w:rsidRPr="00D2475D">
        <w:rPr>
          <w:rFonts w:ascii="Times New Roman" w:hAnsi="Times New Roman" w:cs="Times New Roman"/>
          <w:b/>
          <w:bCs/>
          <w:sz w:val="24"/>
          <w:szCs w:val="24"/>
        </w:rPr>
        <w:lastRenderedPageBreak/>
        <w:t>Chapter 2: Review of Literature</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12-13</w:t>
      </w:r>
    </w:p>
    <w:p w:rsidR="0044169B" w:rsidRPr="00D2475D" w:rsidRDefault="0044169B" w:rsidP="0044169B">
      <w:pPr>
        <w:spacing w:after="100" w:afterAutospacing="1" w:line="360" w:lineRule="auto"/>
        <w:rPr>
          <w:rFonts w:ascii="Times New Roman" w:hAnsi="Times New Roman" w:cs="Times New Roman"/>
          <w:b/>
          <w:bCs/>
          <w:sz w:val="24"/>
          <w:szCs w:val="24"/>
        </w:rPr>
      </w:pPr>
      <w:r w:rsidRPr="00D2475D">
        <w:rPr>
          <w:rFonts w:ascii="Times New Roman" w:hAnsi="Times New Roman" w:cs="Times New Roman"/>
          <w:b/>
          <w:bCs/>
          <w:sz w:val="24"/>
          <w:szCs w:val="24"/>
        </w:rPr>
        <w:t>Chapter 3: Objectives and Methodology</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14-15</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3.1. Objectives of the study</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14</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3.2. Data</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14</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3.2.1. Primary data</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14</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3.2.2. Secondary data</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15</w:t>
      </w:r>
    </w:p>
    <w:p w:rsidR="0044169B" w:rsidRPr="00D2475D" w:rsidRDefault="0044169B" w:rsidP="0044169B">
      <w:pPr>
        <w:spacing w:before="100" w:beforeAutospacing="1" w:after="100" w:afterAutospacing="1" w:line="360" w:lineRule="auto"/>
        <w:rPr>
          <w:rFonts w:ascii="Times New Roman" w:hAnsi="Times New Roman" w:cs="Times New Roman"/>
          <w:b/>
          <w:bCs/>
          <w:sz w:val="24"/>
          <w:szCs w:val="24"/>
        </w:rPr>
      </w:pPr>
      <w:r w:rsidRPr="00D2475D">
        <w:rPr>
          <w:rFonts w:ascii="Times New Roman" w:hAnsi="Times New Roman" w:cs="Times New Roman"/>
          <w:b/>
          <w:bCs/>
          <w:sz w:val="24"/>
          <w:szCs w:val="24"/>
        </w:rPr>
        <w:t>Chapter 4: Word Formation in Assamese</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16-3</w:t>
      </w:r>
      <w:r w:rsidR="00EA1A9C" w:rsidRPr="00D2475D">
        <w:rPr>
          <w:rFonts w:ascii="Times New Roman" w:hAnsi="Times New Roman" w:cs="Times New Roman"/>
          <w:b/>
          <w:bCs/>
          <w:sz w:val="24"/>
          <w:szCs w:val="24"/>
        </w:rPr>
        <w:t>0</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4.1. Word Formation: An Overview</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16</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4.1.1. Types of Word Formation processes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17</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4.2. Word Formation Processes in Assamese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17</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4.2.1. Inflection and derivation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18</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4.2.1.1. Class-maintaining</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 xml:space="preserve">19 </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4.2.1.2. Class-changing</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20</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4.2.2. Affixation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21</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4.2.2.1. Prefixation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22</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4.2.2.2. Suffixation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22</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4.2.2.3. Pratyaya</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24</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4.2.3.4. Vibhaktis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24</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4.2.3. Reduplication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25</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4.2.4. Compounding</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26</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4.2.4.1. Endocentric Compounds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26</w:t>
      </w:r>
    </w:p>
    <w:p w:rsidR="0044169B" w:rsidRPr="00D2475D" w:rsidRDefault="0044169B" w:rsidP="0044169B">
      <w:pPr>
        <w:spacing w:after="0" w:line="360" w:lineRule="auto"/>
        <w:ind w:left="720" w:firstLine="720"/>
        <w:rPr>
          <w:rFonts w:ascii="Times New Roman" w:hAnsi="Times New Roman" w:cs="Times New Roman"/>
          <w:sz w:val="24"/>
          <w:szCs w:val="24"/>
        </w:rPr>
      </w:pPr>
      <w:r w:rsidRPr="00D2475D">
        <w:rPr>
          <w:rFonts w:ascii="Times New Roman" w:hAnsi="Times New Roman" w:cs="Times New Roman"/>
          <w:sz w:val="24"/>
          <w:szCs w:val="24"/>
        </w:rPr>
        <w:t>4.2.4.2. Exocentric Compounds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27</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4.2.5. Back-formation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27</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4.2.6. Blending</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28</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4.2.7. Clipping</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28</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4.2.8. Loanwords</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28</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4.2.9. Calque or Loan Translation</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29</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4.2.10. Coinage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29</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4.2.11. Abbreviation or Acronym</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29</w:t>
      </w:r>
    </w:p>
    <w:p w:rsidR="0044169B" w:rsidRPr="00D2475D" w:rsidRDefault="0044169B" w:rsidP="0044169B">
      <w:pPr>
        <w:spacing w:after="0" w:line="360" w:lineRule="auto"/>
        <w:ind w:firstLine="720"/>
        <w:rPr>
          <w:rFonts w:ascii="Times New Roman" w:hAnsi="Times New Roman" w:cs="Times New Roman"/>
          <w:sz w:val="24"/>
          <w:szCs w:val="24"/>
        </w:rPr>
      </w:pPr>
      <w:r w:rsidRPr="00D2475D">
        <w:rPr>
          <w:rFonts w:ascii="Times New Roman" w:hAnsi="Times New Roman" w:cs="Times New Roman"/>
          <w:sz w:val="24"/>
          <w:szCs w:val="24"/>
        </w:rPr>
        <w:t>4.2.12. Eponym</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30</w:t>
      </w:r>
    </w:p>
    <w:p w:rsidR="0044169B" w:rsidRPr="00D2475D" w:rsidRDefault="0044169B" w:rsidP="0044169B">
      <w:pPr>
        <w:spacing w:after="0" w:line="360" w:lineRule="auto"/>
        <w:rPr>
          <w:rFonts w:ascii="Times New Roman" w:hAnsi="Times New Roman" w:cs="Times New Roman"/>
          <w:sz w:val="24"/>
          <w:szCs w:val="24"/>
        </w:rPr>
      </w:pPr>
      <w:r w:rsidRPr="00D2475D">
        <w:rPr>
          <w:rFonts w:ascii="Times New Roman" w:hAnsi="Times New Roman" w:cs="Times New Roman"/>
          <w:sz w:val="24"/>
          <w:szCs w:val="24"/>
        </w:rPr>
        <w:t>4.3. Loanwords in Assamese</w:t>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r>
      <w:r w:rsidRPr="00D2475D">
        <w:rPr>
          <w:rFonts w:ascii="Times New Roman" w:hAnsi="Times New Roman" w:cs="Times New Roman"/>
          <w:sz w:val="24"/>
          <w:szCs w:val="24"/>
        </w:rPr>
        <w:tab/>
        <w:t>30</w:t>
      </w:r>
    </w:p>
    <w:p w:rsidR="0044169B" w:rsidRPr="00D2475D" w:rsidRDefault="0044169B" w:rsidP="0044169B">
      <w:pPr>
        <w:spacing w:before="100" w:beforeAutospacing="1" w:after="100" w:afterAutospacing="1" w:line="360" w:lineRule="auto"/>
        <w:rPr>
          <w:rFonts w:ascii="Times New Roman" w:hAnsi="Times New Roman" w:cs="Times New Roman"/>
          <w:b/>
          <w:bCs/>
          <w:sz w:val="24"/>
          <w:szCs w:val="24"/>
        </w:rPr>
      </w:pPr>
      <w:r w:rsidRPr="00D2475D">
        <w:rPr>
          <w:rFonts w:ascii="Times New Roman" w:hAnsi="Times New Roman" w:cs="Times New Roman"/>
          <w:b/>
          <w:bCs/>
          <w:sz w:val="24"/>
          <w:szCs w:val="24"/>
        </w:rPr>
        <w:lastRenderedPageBreak/>
        <w:t>Chapter 5: Conclusion</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31</w:t>
      </w:r>
    </w:p>
    <w:p w:rsidR="0044169B" w:rsidRPr="00D2475D" w:rsidRDefault="0044169B" w:rsidP="0044169B">
      <w:pPr>
        <w:spacing w:before="100" w:beforeAutospacing="1" w:after="100" w:afterAutospacing="1" w:line="360" w:lineRule="auto"/>
        <w:rPr>
          <w:rFonts w:ascii="Times New Roman" w:hAnsi="Times New Roman" w:cs="Times New Roman"/>
          <w:b/>
          <w:bCs/>
          <w:sz w:val="24"/>
          <w:szCs w:val="24"/>
        </w:rPr>
      </w:pPr>
      <w:r w:rsidRPr="00D2475D">
        <w:rPr>
          <w:rFonts w:ascii="Times New Roman" w:hAnsi="Times New Roman" w:cs="Times New Roman"/>
          <w:b/>
          <w:bCs/>
          <w:sz w:val="24"/>
          <w:szCs w:val="24"/>
        </w:rPr>
        <w:t>Bibliography</w:t>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r>
      <w:r w:rsidRPr="00D2475D">
        <w:rPr>
          <w:rFonts w:ascii="Times New Roman" w:hAnsi="Times New Roman" w:cs="Times New Roman"/>
          <w:b/>
          <w:bCs/>
          <w:sz w:val="24"/>
          <w:szCs w:val="24"/>
        </w:rPr>
        <w:tab/>
        <w:t>32</w:t>
      </w:r>
    </w:p>
    <w:p w:rsidR="0044169B" w:rsidRPr="00D2475D" w:rsidRDefault="0044169B" w:rsidP="0044169B">
      <w:pPr>
        <w:tabs>
          <w:tab w:val="left" w:pos="1245"/>
        </w:tabs>
        <w:rPr>
          <w:rFonts w:ascii="Times New Roman" w:hAnsi="Times New Roman" w:cs="Times New Roman"/>
          <w:sz w:val="28"/>
          <w:szCs w:val="28"/>
        </w:rPr>
      </w:pPr>
    </w:p>
    <w:p w:rsidR="0044169B" w:rsidRPr="00D2475D" w:rsidRDefault="0044169B" w:rsidP="0044169B">
      <w:pPr>
        <w:rPr>
          <w:rFonts w:ascii="Times New Roman" w:hAnsi="Times New Roman" w:cs="Times New Roman"/>
          <w:b/>
          <w:bCs/>
          <w:sz w:val="24"/>
          <w:szCs w:val="24"/>
        </w:rPr>
      </w:pPr>
    </w:p>
    <w:p w:rsidR="0044169B" w:rsidRPr="00D2475D" w:rsidRDefault="0044169B" w:rsidP="0044169B">
      <w:pPr>
        <w:jc w:val="center"/>
        <w:rPr>
          <w:rFonts w:ascii="Times New Roman" w:hAnsi="Times New Roman" w:cs="Times New Roman"/>
          <w:b/>
          <w:bCs/>
          <w:sz w:val="24"/>
          <w:szCs w:val="24"/>
        </w:rPr>
        <w:sectPr w:rsidR="0044169B" w:rsidRPr="00D2475D" w:rsidSect="0044169B">
          <w:pgSz w:w="11906" w:h="16838"/>
          <w:pgMar w:top="1440" w:right="1440" w:bottom="1440" w:left="1440" w:header="708" w:footer="708" w:gutter="0"/>
          <w:pgNumType w:fmt="lowerRoman" w:start="1"/>
          <w:cols w:space="708"/>
          <w:docGrid w:linePitch="360"/>
        </w:sectPr>
      </w:pPr>
    </w:p>
    <w:p w:rsidR="0044169B" w:rsidRPr="00D2475D" w:rsidRDefault="0044169B" w:rsidP="0044169B">
      <w:pPr>
        <w:spacing w:before="100" w:beforeAutospacing="1" w:after="100" w:afterAutospacing="1" w:line="360" w:lineRule="auto"/>
        <w:jc w:val="center"/>
        <w:rPr>
          <w:rFonts w:ascii="Times New Roman" w:hAnsi="Times New Roman" w:cs="Times New Roman"/>
          <w:b/>
          <w:bCs/>
          <w:sz w:val="28"/>
          <w:szCs w:val="28"/>
        </w:rPr>
      </w:pPr>
      <w:r w:rsidRPr="00D2475D">
        <w:rPr>
          <w:rFonts w:ascii="Times New Roman" w:hAnsi="Times New Roman" w:cs="Times New Roman"/>
          <w:b/>
          <w:bCs/>
          <w:sz w:val="28"/>
          <w:szCs w:val="28"/>
        </w:rPr>
        <w:lastRenderedPageBreak/>
        <w:t>Chapter 1</w:t>
      </w:r>
    </w:p>
    <w:p w:rsidR="0044169B" w:rsidRPr="00D2475D" w:rsidRDefault="0044169B" w:rsidP="0044169B">
      <w:pPr>
        <w:spacing w:before="100" w:beforeAutospacing="1" w:after="100" w:afterAutospacing="1" w:line="360" w:lineRule="auto"/>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t>The Assamese Language and Community</w:t>
      </w:r>
    </w:p>
    <w:p w:rsidR="0044169B" w:rsidRPr="00D2475D" w:rsidRDefault="0044169B" w:rsidP="0044169B">
      <w:pPr>
        <w:spacing w:before="100" w:beforeAutospacing="1" w:after="100" w:afterAutospacing="1" w:line="360" w:lineRule="auto"/>
        <w:rPr>
          <w:rFonts w:ascii="Times New Roman" w:hAnsi="Times New Roman" w:cs="Times New Roman"/>
          <w:b/>
          <w:bCs/>
          <w:sz w:val="26"/>
          <w:szCs w:val="26"/>
        </w:rPr>
      </w:pPr>
      <w:r w:rsidRPr="00D2475D">
        <w:rPr>
          <w:rFonts w:ascii="Times New Roman" w:hAnsi="Times New Roman" w:cs="Times New Roman"/>
          <w:b/>
          <w:bCs/>
          <w:sz w:val="26"/>
          <w:szCs w:val="26"/>
        </w:rPr>
        <w:t>1.0. Introduction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Assamese is the anglicized name for </w:t>
      </w:r>
      <w:r w:rsidRPr="00D2475D">
        <w:rPr>
          <w:rFonts w:ascii="Times New Roman" w:hAnsi="Times New Roman" w:cs="Times New Roman"/>
          <w:i/>
          <w:iCs/>
          <w:sz w:val="24"/>
          <w:szCs w:val="24"/>
        </w:rPr>
        <w:t xml:space="preserve">/ɔɦɔmija/ </w:t>
      </w:r>
      <w:r w:rsidRPr="00D2475D">
        <w:rPr>
          <w:rFonts w:ascii="Times New Roman" w:hAnsi="Times New Roman" w:cs="Times New Roman"/>
          <w:sz w:val="24"/>
          <w:szCs w:val="24"/>
        </w:rPr>
        <w:t>which is one of the major languages spoken in Northeast India beyond West Bengal. It is the major language of Assam and is recognized by the 8</w:t>
      </w:r>
      <w:r w:rsidRPr="00D2475D">
        <w:rPr>
          <w:rFonts w:ascii="Times New Roman" w:hAnsi="Times New Roman" w:cs="Times New Roman"/>
          <w:sz w:val="24"/>
          <w:szCs w:val="24"/>
          <w:vertAlign w:val="superscript"/>
        </w:rPr>
        <w:t>th</w:t>
      </w:r>
      <w:r w:rsidRPr="00D2475D">
        <w:rPr>
          <w:rFonts w:ascii="Times New Roman" w:hAnsi="Times New Roman" w:cs="Times New Roman"/>
          <w:sz w:val="24"/>
          <w:szCs w:val="24"/>
        </w:rPr>
        <w:t xml:space="preserve"> schedule of the Indian constitution as per the articles 344(1) and 351. Assam, pronounced as </w:t>
      </w:r>
      <w:r w:rsidRPr="00D2475D">
        <w:rPr>
          <w:rFonts w:ascii="Times New Roman" w:hAnsi="Times New Roman" w:cs="Times New Roman"/>
          <w:i/>
          <w:iCs/>
          <w:sz w:val="24"/>
          <w:szCs w:val="24"/>
        </w:rPr>
        <w:t xml:space="preserve">/ɔɦɔm/ </w:t>
      </w:r>
      <w:r w:rsidRPr="00D2475D">
        <w:rPr>
          <w:rFonts w:ascii="Times New Roman" w:hAnsi="Times New Roman" w:cs="Times New Roman"/>
          <w:sz w:val="24"/>
          <w:szCs w:val="24"/>
        </w:rPr>
        <w:t>by the native speakers and hence the word /</w:t>
      </w:r>
      <w:r w:rsidRPr="00D2475D">
        <w:rPr>
          <w:rFonts w:ascii="Times New Roman" w:hAnsi="Times New Roman" w:cs="Times New Roman"/>
          <w:i/>
          <w:iCs/>
          <w:sz w:val="24"/>
          <w:szCs w:val="24"/>
        </w:rPr>
        <w:t>ɔɦɔmija</w:t>
      </w:r>
      <w:r w:rsidRPr="00D2475D">
        <w:rPr>
          <w:rFonts w:ascii="Times New Roman" w:hAnsi="Times New Roman" w:cs="Times New Roman"/>
          <w:sz w:val="24"/>
          <w:szCs w:val="24"/>
        </w:rPr>
        <w:t xml:space="preserve">/ has been derived from the word </w:t>
      </w:r>
      <w:r w:rsidRPr="00D2475D">
        <w:rPr>
          <w:rFonts w:ascii="Times New Roman" w:hAnsi="Times New Roman" w:cs="Times New Roman"/>
          <w:i/>
          <w:iCs/>
          <w:sz w:val="24"/>
          <w:szCs w:val="24"/>
        </w:rPr>
        <w:t xml:space="preserve">/ɔɦɔm/ </w:t>
      </w:r>
      <w:r w:rsidRPr="00D2475D">
        <w:rPr>
          <w:rFonts w:ascii="Times New Roman" w:hAnsi="Times New Roman" w:cs="Times New Roman"/>
          <w:sz w:val="24"/>
          <w:szCs w:val="24"/>
        </w:rPr>
        <w:t xml:space="preserve">and the adjectival suffix </w:t>
      </w:r>
      <w:r w:rsidRPr="00D2475D">
        <w:rPr>
          <w:rFonts w:ascii="Times New Roman" w:hAnsi="Times New Roman" w:cs="Times New Roman"/>
          <w:i/>
          <w:iCs/>
          <w:sz w:val="24"/>
          <w:szCs w:val="24"/>
        </w:rPr>
        <w:t>-ija</w:t>
      </w:r>
      <w:r w:rsidRPr="00D2475D">
        <w:rPr>
          <w:rFonts w:ascii="Times New Roman" w:hAnsi="Times New Roman" w:cs="Times New Roman"/>
          <w:sz w:val="24"/>
          <w:szCs w:val="24"/>
        </w:rPr>
        <w:t>which means ‘of’, ‘relating to’ or ‘belonging to’</w:t>
      </w:r>
      <w:r w:rsidRPr="00D2475D">
        <w:rPr>
          <w:rStyle w:val="FootnoteReference"/>
          <w:rFonts w:ascii="Times New Roman" w:hAnsi="Times New Roman" w:cs="Times New Roman"/>
          <w:sz w:val="24"/>
          <w:szCs w:val="24"/>
        </w:rPr>
        <w:footnoteReference w:id="2"/>
      </w:r>
      <w:r w:rsidRPr="00D2475D">
        <w:rPr>
          <w:rFonts w:ascii="Times New Roman" w:hAnsi="Times New Roman" w:cs="Times New Roman"/>
          <w:sz w:val="24"/>
          <w:szCs w:val="24"/>
        </w:rPr>
        <w:t>. The Assamese people are the indigenous people of the state of Assam. This sub-group is often associated with Assamese language or any other tribal dialect of Assam. They are a physically diverse group from after years of assimilation of Austro-Asiatic, Indo-Aryan, and Tibeto-Burman races. The people belonging to Assam along with belonging to an indigenous community of Assam and speaking the Assamese language or any tribal dialect of Assam as his/her first language are referred as the Assamese people.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This chapter discusses about the Assamese Language: its geography and population, its dialects, typological features, phonemic inventory and also about the Assamese society and culture.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1.1. The Assamese Language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1.1.1. Geography and Population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3"/>
          <w:szCs w:val="23"/>
        </w:rPr>
      </w:pPr>
      <w:r w:rsidRPr="00D2475D">
        <w:rPr>
          <w:rFonts w:ascii="Times New Roman" w:hAnsi="Times New Roman" w:cs="Times New Roman"/>
          <w:sz w:val="23"/>
          <w:szCs w:val="23"/>
        </w:rPr>
        <w:t>The North Eastern part of India comprises the seven sister states of Assam, Meghalaya, Manipur, Nagaland, Tripura, Mizoram, and Arunachal Pradesh. It is a veritable Tower of Babel which, according to the census report of 1971, has a total of 220 languages. The languages present here belong mainly to five language families, namely Indo Aryan, Sino-Tibetan, Tai-Kadai, Dravidian (spoken by the tea garden communities) and Austro-Asiatic. The Indo-Aryan is represented mainly by /</w:t>
      </w:r>
      <w:r w:rsidRPr="00D2475D">
        <w:rPr>
          <w:rFonts w:ascii="Times New Roman" w:hAnsi="Times New Roman" w:cs="Times New Roman"/>
          <w:i/>
          <w:iCs/>
          <w:sz w:val="23"/>
          <w:szCs w:val="23"/>
        </w:rPr>
        <w:t>ɔɦɔmija</w:t>
      </w:r>
      <w:r w:rsidRPr="00D2475D">
        <w:rPr>
          <w:rFonts w:ascii="Times New Roman" w:hAnsi="Times New Roman" w:cs="Times New Roman"/>
          <w:sz w:val="23"/>
          <w:szCs w:val="23"/>
        </w:rPr>
        <w:t xml:space="preserve">/ and Bangla, Austro-Asiatic by Khasi and the Sino-Tibetan family of languages is represented by the Tibeto-Burman and the Siamese-Chinese sub families. </w:t>
      </w:r>
      <w:r w:rsidRPr="00D2475D">
        <w:rPr>
          <w:rFonts w:ascii="Times New Roman" w:hAnsi="Times New Roman" w:cs="Times New Roman"/>
          <w:sz w:val="23"/>
          <w:szCs w:val="23"/>
        </w:rPr>
        <w:lastRenderedPageBreak/>
        <w:t>The languages of a sizeable population of the tea tribes speak dialects belonging to the Dravidian languages of South India. There are also a few Tai languages like Tai-Khamyang, Tai-Khamti, Tai-Aiton, Tai-Phake and Tai-Turung. It is worthwhile to mention here that Tai-Ahom, a language belonging to this Tai group, has over the years merged with /</w:t>
      </w:r>
      <w:r w:rsidRPr="00D2475D">
        <w:rPr>
          <w:rFonts w:ascii="Times New Roman" w:hAnsi="Times New Roman" w:cs="Times New Roman"/>
          <w:i/>
          <w:iCs/>
          <w:sz w:val="23"/>
          <w:szCs w:val="23"/>
        </w:rPr>
        <w:t>ɔɦɔmija</w:t>
      </w:r>
      <w:r w:rsidRPr="00D2475D">
        <w:rPr>
          <w:rFonts w:ascii="Times New Roman" w:hAnsi="Times New Roman" w:cs="Times New Roman"/>
          <w:sz w:val="23"/>
          <w:szCs w:val="23"/>
        </w:rPr>
        <w:t>/. The following figure shows the descent of the Assamese language.</w:t>
      </w:r>
    </w:p>
    <w:p w:rsidR="0044169B" w:rsidRPr="00D2475D" w:rsidRDefault="0044169B" w:rsidP="0044169B">
      <w:pPr>
        <w:spacing w:before="100" w:beforeAutospacing="1" w:after="100" w:afterAutospacing="1" w:line="360" w:lineRule="auto"/>
        <w:jc w:val="center"/>
        <w:rPr>
          <w:rFonts w:ascii="Times New Roman" w:hAnsi="Times New Roman" w:cs="Times New Roman"/>
        </w:rPr>
      </w:pPr>
      <w:r w:rsidRPr="00D2475D">
        <w:rPr>
          <w:rFonts w:ascii="Times New Roman" w:hAnsi="Times New Roman" w:cs="Times New Roman"/>
          <w:noProof/>
          <w:sz w:val="24"/>
          <w:szCs w:val="24"/>
          <w:lang w:val="en-US"/>
        </w:rPr>
        <w:drawing>
          <wp:inline distT="0" distB="0" distL="0" distR="0">
            <wp:extent cx="575945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3810000"/>
                    </a:xfrm>
                    <a:prstGeom prst="rect">
                      <a:avLst/>
                    </a:prstGeom>
                    <a:noFill/>
                    <a:ln>
                      <a:noFill/>
                    </a:ln>
                  </pic:spPr>
                </pic:pic>
              </a:graphicData>
            </a:graphic>
          </wp:inline>
        </w:drawing>
      </w:r>
      <w:r w:rsidRPr="00D2475D">
        <w:rPr>
          <w:rFonts w:ascii="Times New Roman" w:hAnsi="Times New Roman" w:cs="Times New Roman"/>
        </w:rPr>
        <w:t>Figure 1: Descent of the Assamese Language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However, Assamese is the major language of Assam (excluding the Barak Valley where Bengali is the major language) and serves as the lingua franca among different speech communities of the entire region. It is recognized by the 8</w:t>
      </w:r>
      <w:r w:rsidRPr="00D2475D">
        <w:rPr>
          <w:rFonts w:ascii="Times New Roman" w:hAnsi="Times New Roman" w:cs="Times New Roman"/>
          <w:sz w:val="24"/>
          <w:szCs w:val="24"/>
          <w:vertAlign w:val="superscript"/>
        </w:rPr>
        <w:t>th</w:t>
      </w:r>
      <w:r w:rsidRPr="00D2475D">
        <w:rPr>
          <w:rFonts w:ascii="Times New Roman" w:hAnsi="Times New Roman" w:cs="Times New Roman"/>
          <w:sz w:val="24"/>
          <w:szCs w:val="24"/>
        </w:rPr>
        <w:t xml:space="preserve"> schedule of the Indian constitution along with Bodo, Nepali and Bengali. It is spoken in the states of Assam, Arunachal Pradesh, Meghalaya and Nagaland. In Assam, it is spoken in the Brahmaputra valley districts from Lakhimpur in the east to Goalpara bordering Bangladesh and West Bengal in the west. In all the districts of Arunachal Pradesh, the people who live in the border areas to the plains also use it as a common language. As the Northeast is a land various ethnic cultures, so many people also use Assamese as a link language. In the state of Nagaland, a hybrid form of Assamese called Nagamese (a harmonious blend of Naga dialects and Assamese) is spoken. The Bhutanese people who are in a contiguous state with the people of Darrang, Kamrup and Goalpara speak Assamese for business and other purposes. The map in </w:t>
      </w:r>
      <w:r w:rsidRPr="00D2475D">
        <w:rPr>
          <w:rFonts w:ascii="Times New Roman" w:hAnsi="Times New Roman" w:cs="Times New Roman"/>
          <w:sz w:val="24"/>
          <w:szCs w:val="24"/>
        </w:rPr>
        <w:lastRenderedPageBreak/>
        <w:t xml:space="preserve">the below shows the </w:t>
      </w:r>
      <w:r w:rsidR="009E40CB" w:rsidRPr="00D2475D">
        <w:rPr>
          <w:noProof/>
          <w:lang w:val="en-US"/>
        </w:rPr>
        <w:drawing>
          <wp:anchor distT="0" distB="0" distL="114300" distR="114300" simplePos="0" relativeHeight="251675648" behindDoc="1" locked="0" layoutInCell="1" allowOverlap="1">
            <wp:simplePos x="0" y="0"/>
            <wp:positionH relativeFrom="margin">
              <wp:posOffset>-2540</wp:posOffset>
            </wp:positionH>
            <wp:positionV relativeFrom="paragraph">
              <wp:posOffset>704850</wp:posOffset>
            </wp:positionV>
            <wp:extent cx="5734050" cy="3663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3663950"/>
                    </a:xfrm>
                    <a:prstGeom prst="rect">
                      <a:avLst/>
                    </a:prstGeom>
                    <a:noFill/>
                    <a:ln>
                      <a:noFill/>
                    </a:ln>
                  </pic:spPr>
                </pic:pic>
              </a:graphicData>
            </a:graphic>
          </wp:anchor>
        </w:drawing>
      </w:r>
      <w:r w:rsidRPr="00D2475D">
        <w:rPr>
          <w:rFonts w:ascii="Times New Roman" w:hAnsi="Times New Roman" w:cs="Times New Roman"/>
          <w:sz w:val="24"/>
          <w:szCs w:val="24"/>
        </w:rPr>
        <w:t>state of Assam which in which the Assamese language or /</w:t>
      </w:r>
      <w:r w:rsidRPr="00D2475D">
        <w:rPr>
          <w:rFonts w:ascii="Times New Roman" w:hAnsi="Times New Roman" w:cs="Times New Roman"/>
          <w:i/>
          <w:iCs/>
          <w:sz w:val="24"/>
          <w:szCs w:val="24"/>
        </w:rPr>
        <w:t>ɔɦɔmija</w:t>
      </w:r>
      <w:r w:rsidRPr="00D2475D">
        <w:rPr>
          <w:rFonts w:ascii="Times New Roman" w:hAnsi="Times New Roman" w:cs="Times New Roman"/>
          <w:sz w:val="24"/>
          <w:szCs w:val="24"/>
        </w:rPr>
        <w:t>/ is spoken:</w:t>
      </w: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AE19CA" w:rsidRPr="00D2475D" w:rsidRDefault="00AE19CA" w:rsidP="0044169B">
      <w:pPr>
        <w:spacing w:before="100" w:beforeAutospacing="1" w:after="100" w:afterAutospacing="1" w:line="360" w:lineRule="auto"/>
        <w:jc w:val="center"/>
        <w:rPr>
          <w:rFonts w:ascii="Times New Roman" w:hAnsi="Times New Roman" w:cs="Times New Roman"/>
        </w:rPr>
      </w:pPr>
    </w:p>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rPr>
        <w:t>Map 1: Map of Assam (source: www.mapsofindia.com)</w:t>
      </w:r>
    </w:p>
    <w:p w:rsidR="0044169B" w:rsidRPr="00D2475D" w:rsidRDefault="00F85716"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According to the population census of India 2011, out of the total population of 13,257,272 in Assam, the majority of 10,013,013 or 75.52% comprise of Hindus, and a minority of 2,830,072 or 21.34% consist of Muslims the remaining and the remaining 414,187 or 3.14% consist of Christians and Sikhs. My </w:t>
      </w:r>
      <w:r w:rsidRPr="00D2475D">
        <w:rPr>
          <w:rFonts w:ascii="Times New Roman" w:hAnsi="Times New Roman" w:cs="Times New Roman"/>
          <w:b/>
          <w:sz w:val="24"/>
          <w:szCs w:val="24"/>
        </w:rPr>
        <w:t>proposed</w:t>
      </w:r>
      <w:r w:rsidRPr="00D2475D">
        <w:rPr>
          <w:rFonts w:ascii="Times New Roman" w:hAnsi="Times New Roman" w:cs="Times New Roman"/>
          <w:sz w:val="24"/>
          <w:szCs w:val="24"/>
        </w:rPr>
        <w:t xml:space="preserve"> work is based upon the </w:t>
      </w:r>
      <w:r w:rsidRPr="00D2475D">
        <w:rPr>
          <w:rFonts w:ascii="Times New Roman" w:hAnsi="Times New Roman" w:cs="Times New Roman"/>
          <w:b/>
          <w:sz w:val="24"/>
          <w:szCs w:val="24"/>
        </w:rPr>
        <w:t>Standard Assamese dialect</w:t>
      </w:r>
      <w:r w:rsidRPr="00D2475D">
        <w:rPr>
          <w:rFonts w:ascii="Times New Roman" w:hAnsi="Times New Roman" w:cs="Times New Roman"/>
          <w:sz w:val="24"/>
          <w:szCs w:val="24"/>
        </w:rPr>
        <w:t xml:space="preserve"> of upper Assam which is mainly spoken in Golaghat, Jorhat, Sivasagar, Charaideo, Dibrugarh and Tinsukia.</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1.2. Dialects of Assamese</w:t>
      </w:r>
    </w:p>
    <w:p w:rsidR="0044169B" w:rsidRPr="00D2475D" w:rsidRDefault="0044169B" w:rsidP="0044169B">
      <w:pPr>
        <w:pStyle w:val="Default"/>
        <w:spacing w:before="100" w:beforeAutospacing="1" w:after="100" w:afterAutospacing="1" w:line="360" w:lineRule="auto"/>
        <w:ind w:firstLine="360"/>
        <w:jc w:val="both"/>
        <w:rPr>
          <w:color w:val="auto"/>
        </w:rPr>
      </w:pPr>
      <w:r w:rsidRPr="00D2475D">
        <w:rPr>
          <w:color w:val="auto"/>
        </w:rPr>
        <w:t xml:space="preserve">Kakati (1941) has divided all the Assamese dialects into Eastern and Western Assamese. According to him the language from Sadiya to Guwahati constitute of a single homogenous entity and hardly differ from the language spoken in Sibasagar. Kakati names this dialect as the Eastern Assamese dialect and further states that for all the purposes of literature this dialect is used as the standard language. But Goswami (1982) states that there is a notable difference in the phonology and morphology within this eastern dialect and he further subdivides them to two groups: Eastern and Central dialects. Thus, the dialects of Assamese </w:t>
      </w:r>
      <w:r w:rsidRPr="00D2475D">
        <w:rPr>
          <w:color w:val="auto"/>
        </w:rPr>
        <w:lastRenderedPageBreak/>
        <w:t>may be regrouped into Eastern, Western and Central or rather Intermediate Dialects. The following can be stated according to this regrouping:</w:t>
      </w:r>
    </w:p>
    <w:p w:rsidR="0044169B" w:rsidRPr="00D2475D" w:rsidRDefault="0044169B" w:rsidP="0044169B">
      <w:pPr>
        <w:pStyle w:val="Default"/>
        <w:numPr>
          <w:ilvl w:val="0"/>
          <w:numId w:val="2"/>
        </w:numPr>
        <w:spacing w:before="100" w:beforeAutospacing="1" w:after="100" w:afterAutospacing="1" w:line="360" w:lineRule="auto"/>
        <w:jc w:val="both"/>
        <w:rPr>
          <w:color w:val="auto"/>
        </w:rPr>
      </w:pPr>
      <w:r w:rsidRPr="00D2475D">
        <w:rPr>
          <w:color w:val="auto"/>
        </w:rPr>
        <w:t xml:space="preserve">Eastern Assamese is spoken in the districts of Sibasagar and Lakhimpur down to the eastern half of the districts of Darrang and Nagaon in the west. </w:t>
      </w:r>
    </w:p>
    <w:p w:rsidR="0044169B" w:rsidRPr="00D2475D" w:rsidRDefault="0044169B" w:rsidP="0044169B">
      <w:pPr>
        <w:pStyle w:val="Default"/>
        <w:numPr>
          <w:ilvl w:val="0"/>
          <w:numId w:val="2"/>
        </w:numPr>
        <w:spacing w:before="100" w:beforeAutospacing="1" w:after="100" w:afterAutospacing="1" w:line="360" w:lineRule="auto"/>
        <w:jc w:val="both"/>
        <w:rPr>
          <w:color w:val="auto"/>
        </w:rPr>
      </w:pPr>
      <w:r w:rsidRPr="00D2475D">
        <w:rPr>
          <w:color w:val="auto"/>
        </w:rPr>
        <w:t>Western Assamese covers a fairly big area from a little east of Guwahati in the South and western half of Darrang in the North, and down to Goalpara district in the west.</w:t>
      </w:r>
    </w:p>
    <w:p w:rsidR="0044169B" w:rsidRPr="00D2475D" w:rsidRDefault="0044169B" w:rsidP="0044169B">
      <w:pPr>
        <w:pStyle w:val="Default"/>
        <w:numPr>
          <w:ilvl w:val="0"/>
          <w:numId w:val="2"/>
        </w:numPr>
        <w:spacing w:before="100" w:beforeAutospacing="1" w:after="100" w:afterAutospacing="1" w:line="360" w:lineRule="auto"/>
        <w:jc w:val="both"/>
        <w:rPr>
          <w:color w:val="auto"/>
        </w:rPr>
      </w:pPr>
      <w:r w:rsidRPr="00D2475D">
        <w:rPr>
          <w:color w:val="auto"/>
        </w:rPr>
        <w:t xml:space="preserve">Central or Intermediate Assamese occupies the area between the wo regions mentioned above, i.e. the whole area in the western half of the district of Nagaon, and extending a little east of Guwahati in the Kamrup district. </w:t>
      </w:r>
    </w:p>
    <w:p w:rsidR="0044169B" w:rsidRPr="00D2475D" w:rsidRDefault="0044169B" w:rsidP="0044169B">
      <w:pPr>
        <w:pStyle w:val="Default"/>
        <w:spacing w:before="100" w:beforeAutospacing="1" w:after="100" w:afterAutospacing="1" w:line="360" w:lineRule="auto"/>
        <w:ind w:firstLine="360"/>
        <w:jc w:val="both"/>
        <w:rPr>
          <w:color w:val="auto"/>
        </w:rPr>
      </w:pPr>
      <w:r w:rsidRPr="00D2475D">
        <w:rPr>
          <w:color w:val="auto"/>
        </w:rPr>
        <w:t>The Eastern and the Central dialects may be seen to be uniform to a certain extent in their respective areas while the Western Assamese is more heterogeneous in character with large variations in east, west, north and south. The two major dialects, the Eastern and Western Assamese differ in almost all areas like phonology, morphology, inflections, intonation and sometimes the speakers of either group find it very difficult to understand one another. The sub-dialects of Western Assamese differ mainly in phonology, intonation and sometimes vocabulary. The Central Assamese carries the features of both Eastern and Western Assamese.</w:t>
      </w:r>
    </w:p>
    <w:p w:rsidR="0044169B" w:rsidRPr="00D2475D" w:rsidRDefault="0044169B" w:rsidP="0044169B">
      <w:pPr>
        <w:pStyle w:val="Default"/>
        <w:spacing w:before="100" w:beforeAutospacing="1" w:after="100" w:afterAutospacing="1" w:line="360" w:lineRule="auto"/>
        <w:ind w:firstLine="360"/>
        <w:jc w:val="both"/>
        <w:rPr>
          <w:color w:val="auto"/>
        </w:rPr>
      </w:pPr>
      <w:r w:rsidRPr="00D2475D">
        <w:rPr>
          <w:color w:val="auto"/>
        </w:rPr>
        <w:t xml:space="preserve">At present the people of Assam broadly divide Assamese into two main dialects: The Upper Assam Assamese dialect which is also known as the </w:t>
      </w:r>
      <w:r w:rsidRPr="00D2475D">
        <w:rPr>
          <w:i/>
          <w:iCs/>
          <w:color w:val="auto"/>
        </w:rPr>
        <w:t>Sivasagaria</w:t>
      </w:r>
      <w:r w:rsidRPr="00D2475D">
        <w:rPr>
          <w:color w:val="auto"/>
        </w:rPr>
        <w:t xml:space="preserve"> Variety and the Lower Assam Assamese dialect which is also known as the </w:t>
      </w:r>
      <w:r w:rsidRPr="00D2475D">
        <w:rPr>
          <w:i/>
          <w:iCs/>
          <w:color w:val="auto"/>
        </w:rPr>
        <w:t>Kamrupia</w:t>
      </w:r>
      <w:r w:rsidRPr="00D2475D">
        <w:rPr>
          <w:color w:val="auto"/>
        </w:rPr>
        <w:t xml:space="preserve"> variety. However, as mentioned earlier, both the Eastern and Western Assamese differ in their sub-dialects, i.e. Eastern Assamese also varies from Tinsukia in the extreme east to Golaghat in the west whereas Western Assamese (as mentioned earlier) has various distinct features in the dialects of Barpeta, Kamrup, Nalbari and Goalpara which mainly include phonological and morphological features.</w:t>
      </w:r>
    </w:p>
    <w:p w:rsidR="0044169B" w:rsidRPr="00D2475D" w:rsidRDefault="0044169B" w:rsidP="0044169B">
      <w:pPr>
        <w:pStyle w:val="Default"/>
        <w:spacing w:before="100" w:beforeAutospacing="1" w:after="100" w:afterAutospacing="1" w:line="360" w:lineRule="auto"/>
        <w:jc w:val="both"/>
        <w:rPr>
          <w:b/>
          <w:bCs/>
          <w:color w:val="auto"/>
          <w:sz w:val="26"/>
          <w:szCs w:val="26"/>
        </w:rPr>
      </w:pPr>
      <w:r w:rsidRPr="00D2475D">
        <w:rPr>
          <w:b/>
          <w:bCs/>
          <w:color w:val="auto"/>
          <w:sz w:val="26"/>
          <w:szCs w:val="26"/>
        </w:rPr>
        <w:t>1.3. Typological Features</w:t>
      </w:r>
    </w:p>
    <w:p w:rsidR="0044169B" w:rsidRPr="00D2475D" w:rsidRDefault="0044169B" w:rsidP="0044169B">
      <w:pPr>
        <w:pStyle w:val="Default"/>
        <w:spacing w:before="100" w:beforeAutospacing="1" w:after="100" w:afterAutospacing="1" w:line="360" w:lineRule="auto"/>
        <w:ind w:firstLine="720"/>
        <w:jc w:val="both"/>
        <w:rPr>
          <w:color w:val="auto"/>
        </w:rPr>
      </w:pPr>
      <w:r w:rsidRPr="00D2475D">
        <w:rPr>
          <w:color w:val="auto"/>
        </w:rPr>
        <w:t xml:space="preserve">Crystal (1987) considers typology as the comparison of the formal similarities that exist between languages and an attempt to group languages into structural types, based on phonology, grammar, or vocabulary, rather than in terms of any real or assumed historical </w:t>
      </w:r>
      <w:r w:rsidRPr="00D2475D">
        <w:rPr>
          <w:color w:val="auto"/>
        </w:rPr>
        <w:lastRenderedPageBreak/>
        <w:t>relationship. The classification of language in terms of those structural properties that are shared by virtue of common genetic origin or areal contact is known as the study of typology.</w:t>
      </w:r>
    </w:p>
    <w:p w:rsidR="0044169B" w:rsidRPr="00D2475D" w:rsidRDefault="0044169B" w:rsidP="0044169B">
      <w:pPr>
        <w:pStyle w:val="Default"/>
        <w:spacing w:before="100" w:beforeAutospacing="1" w:after="100" w:afterAutospacing="1" w:line="360" w:lineRule="auto"/>
        <w:jc w:val="both"/>
        <w:rPr>
          <w:color w:val="auto"/>
        </w:rPr>
      </w:pPr>
      <w:r w:rsidRPr="00D2475D">
        <w:rPr>
          <w:color w:val="auto"/>
        </w:rPr>
        <w:t>The typological features of Assamese are as follows:</w:t>
      </w:r>
    </w:p>
    <w:p w:rsidR="0044169B" w:rsidRPr="00D2475D" w:rsidRDefault="0044169B" w:rsidP="0044169B">
      <w:pPr>
        <w:pStyle w:val="Default"/>
        <w:numPr>
          <w:ilvl w:val="0"/>
          <w:numId w:val="3"/>
        </w:numPr>
        <w:spacing w:after="120" w:line="360" w:lineRule="auto"/>
        <w:ind w:left="714" w:hanging="357"/>
        <w:jc w:val="both"/>
        <w:rPr>
          <w:color w:val="auto"/>
        </w:rPr>
      </w:pPr>
      <w:r w:rsidRPr="00D2475D">
        <w:rPr>
          <w:color w:val="auto"/>
        </w:rPr>
        <w:t>Word Order: Assamese follows SOV (subject-object-verb) word order, but scrambling is very common which at times leads to a change in meaning or puts emphasis on a particular fact.</w:t>
      </w:r>
    </w:p>
    <w:p w:rsidR="0044169B" w:rsidRPr="00D2475D" w:rsidRDefault="0044169B" w:rsidP="0044169B">
      <w:pPr>
        <w:pStyle w:val="Default"/>
        <w:numPr>
          <w:ilvl w:val="0"/>
          <w:numId w:val="3"/>
        </w:numPr>
        <w:spacing w:before="100" w:beforeAutospacing="1" w:after="120" w:line="360" w:lineRule="auto"/>
        <w:ind w:left="714" w:hanging="357"/>
        <w:jc w:val="both"/>
        <w:rPr>
          <w:color w:val="auto"/>
        </w:rPr>
      </w:pPr>
      <w:r w:rsidRPr="00D2475D">
        <w:rPr>
          <w:color w:val="auto"/>
        </w:rPr>
        <w:t>Head Final Language: Assamese is a head final language: a head final language is the one where the head is placed in the final position. For example, in a verb phrase in Assamese, the verb is placed in the final position. Similarly, in a noun phrase in Assamese, the noun is placed in the final position preceded by numerals, adjectives and so on.</w:t>
      </w:r>
    </w:p>
    <w:p w:rsidR="0044169B" w:rsidRPr="00D2475D" w:rsidRDefault="0044169B" w:rsidP="0044169B">
      <w:pPr>
        <w:pStyle w:val="Default"/>
        <w:numPr>
          <w:ilvl w:val="0"/>
          <w:numId w:val="3"/>
        </w:numPr>
        <w:spacing w:before="100" w:beforeAutospacing="1" w:after="120" w:line="360" w:lineRule="auto"/>
        <w:ind w:left="714" w:hanging="357"/>
        <w:jc w:val="both"/>
        <w:rPr>
          <w:color w:val="auto"/>
        </w:rPr>
      </w:pPr>
      <w:r w:rsidRPr="00D2475D">
        <w:rPr>
          <w:color w:val="auto"/>
        </w:rPr>
        <w:t>Classifiers: Assamese has an extensive classifier system and all the classifiers are suffixed to the noun.</w:t>
      </w:r>
    </w:p>
    <w:p w:rsidR="0044169B" w:rsidRPr="00D2475D" w:rsidRDefault="0044169B" w:rsidP="0044169B">
      <w:pPr>
        <w:pStyle w:val="Default"/>
        <w:numPr>
          <w:ilvl w:val="0"/>
          <w:numId w:val="3"/>
        </w:numPr>
        <w:spacing w:before="100" w:beforeAutospacing="1" w:after="120" w:line="360" w:lineRule="auto"/>
        <w:ind w:left="714" w:hanging="357"/>
        <w:jc w:val="both"/>
        <w:rPr>
          <w:color w:val="auto"/>
        </w:rPr>
      </w:pPr>
      <w:r w:rsidRPr="00D2475D">
        <w:rPr>
          <w:color w:val="auto"/>
        </w:rPr>
        <w:t>Gender: In Assamese, feminine gender is formed by suffixing the bound morpheme -</w:t>
      </w:r>
      <w:r w:rsidRPr="00D2475D">
        <w:rPr>
          <w:i/>
          <w:iCs/>
          <w:color w:val="auto"/>
        </w:rPr>
        <w:t>i</w:t>
      </w:r>
      <w:r w:rsidRPr="00D2475D">
        <w:rPr>
          <w:color w:val="auto"/>
        </w:rPr>
        <w:t xml:space="preserve"> to a male root.</w:t>
      </w:r>
    </w:p>
    <w:p w:rsidR="0044169B" w:rsidRPr="00D2475D" w:rsidRDefault="0044169B" w:rsidP="0044169B">
      <w:pPr>
        <w:pStyle w:val="Default"/>
        <w:numPr>
          <w:ilvl w:val="0"/>
          <w:numId w:val="3"/>
        </w:numPr>
        <w:spacing w:before="100" w:beforeAutospacing="1" w:after="120" w:line="360" w:lineRule="auto"/>
        <w:ind w:left="714" w:hanging="357"/>
        <w:jc w:val="both"/>
        <w:rPr>
          <w:color w:val="auto"/>
        </w:rPr>
      </w:pPr>
      <w:r w:rsidRPr="00D2475D">
        <w:rPr>
          <w:color w:val="auto"/>
        </w:rPr>
        <w:t>Case system: Assamese follows a nominative-accusative case system with overt case marking. However, there is a debate amongst scholars as to whether the Assamese case system is nominative-accusative or Split-Ergative.</w:t>
      </w:r>
    </w:p>
    <w:p w:rsidR="0044169B" w:rsidRPr="00D2475D" w:rsidRDefault="0044169B" w:rsidP="0044169B">
      <w:pPr>
        <w:pStyle w:val="Default"/>
        <w:numPr>
          <w:ilvl w:val="0"/>
          <w:numId w:val="3"/>
        </w:numPr>
        <w:spacing w:before="100" w:beforeAutospacing="1" w:after="100" w:afterAutospacing="1" w:line="360" w:lineRule="auto"/>
        <w:jc w:val="both"/>
        <w:rPr>
          <w:color w:val="auto"/>
        </w:rPr>
      </w:pPr>
      <w:r w:rsidRPr="00D2475D">
        <w:rPr>
          <w:color w:val="auto"/>
        </w:rPr>
        <w:t>Agreement in Assamese is suffixed to the verb and the structure is: verb root + aspectual/tense marker + agreement marker.</w:t>
      </w:r>
    </w:p>
    <w:p w:rsidR="0044169B" w:rsidRPr="00D2475D" w:rsidRDefault="0044169B" w:rsidP="0044169B">
      <w:pPr>
        <w:pStyle w:val="Default"/>
        <w:spacing w:before="100" w:beforeAutospacing="1" w:after="100" w:afterAutospacing="1" w:line="360" w:lineRule="auto"/>
        <w:jc w:val="both"/>
        <w:rPr>
          <w:b/>
          <w:bCs/>
          <w:color w:val="auto"/>
          <w:sz w:val="26"/>
          <w:szCs w:val="26"/>
        </w:rPr>
      </w:pPr>
      <w:r w:rsidRPr="00D2475D">
        <w:rPr>
          <w:b/>
          <w:bCs/>
          <w:color w:val="auto"/>
          <w:sz w:val="26"/>
          <w:szCs w:val="26"/>
        </w:rPr>
        <w:t>1.4. Phonemic Inventory of Assamese</w:t>
      </w:r>
    </w:p>
    <w:p w:rsidR="0044169B" w:rsidRPr="00D2475D" w:rsidRDefault="0044169B" w:rsidP="0044169B">
      <w:pPr>
        <w:pStyle w:val="Default"/>
        <w:spacing w:before="100" w:beforeAutospacing="1" w:after="100" w:afterAutospacing="1" w:line="360" w:lineRule="auto"/>
        <w:ind w:firstLine="720"/>
        <w:jc w:val="both"/>
        <w:rPr>
          <w:color w:val="auto"/>
        </w:rPr>
      </w:pPr>
      <w:r w:rsidRPr="00D2475D">
        <w:rPr>
          <w:color w:val="auto"/>
        </w:rPr>
        <w:t>There are 23 consonants and 8 oral vowels in Assamese. They are:</w:t>
      </w:r>
    </w:p>
    <w:tbl>
      <w:tblPr>
        <w:tblStyle w:val="TableGrid"/>
        <w:tblW w:w="8822" w:type="dxa"/>
        <w:tblInd w:w="279" w:type="dxa"/>
        <w:tblLook w:val="04A0"/>
      </w:tblPr>
      <w:tblGrid>
        <w:gridCol w:w="2290"/>
        <w:gridCol w:w="1574"/>
        <w:gridCol w:w="1432"/>
        <w:gridCol w:w="1002"/>
        <w:gridCol w:w="1574"/>
        <w:gridCol w:w="950"/>
      </w:tblGrid>
      <w:tr w:rsidR="00D2475D" w:rsidRPr="00D2475D" w:rsidTr="0022081C">
        <w:trPr>
          <w:trHeight w:val="370"/>
        </w:trPr>
        <w:tc>
          <w:tcPr>
            <w:tcW w:w="2290" w:type="dxa"/>
          </w:tcPr>
          <w:p w:rsidR="0022081C" w:rsidRPr="00D2475D" w:rsidRDefault="0022081C" w:rsidP="0022081C">
            <w:pPr>
              <w:spacing w:after="0" w:line="240" w:lineRule="auto"/>
              <w:rPr>
                <w:rFonts w:ascii="Times New Roman" w:hAnsi="Times New Roman" w:cs="Times New Roman"/>
                <w:sz w:val="24"/>
                <w:szCs w:val="24"/>
              </w:rPr>
            </w:pPr>
          </w:p>
        </w:tc>
        <w:tc>
          <w:tcPr>
            <w:tcW w:w="1574"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Bilabial</w:t>
            </w:r>
          </w:p>
        </w:tc>
        <w:tc>
          <w:tcPr>
            <w:tcW w:w="1432"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Alveolar</w:t>
            </w:r>
          </w:p>
        </w:tc>
        <w:tc>
          <w:tcPr>
            <w:tcW w:w="1002"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Palatal</w:t>
            </w:r>
          </w:p>
        </w:tc>
        <w:tc>
          <w:tcPr>
            <w:tcW w:w="1574"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Velar</w:t>
            </w:r>
          </w:p>
        </w:tc>
        <w:tc>
          <w:tcPr>
            <w:tcW w:w="950"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Glottal</w:t>
            </w:r>
          </w:p>
        </w:tc>
      </w:tr>
      <w:tr w:rsidR="00D2475D" w:rsidRPr="00D2475D" w:rsidTr="0022081C">
        <w:trPr>
          <w:trHeight w:val="732"/>
        </w:trPr>
        <w:tc>
          <w:tcPr>
            <w:tcW w:w="2290"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Plosive</w:t>
            </w:r>
          </w:p>
        </w:tc>
        <w:tc>
          <w:tcPr>
            <w:tcW w:w="1574"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p                b</w:t>
            </w:r>
          </w:p>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p</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b</w:t>
            </w:r>
            <w:r w:rsidRPr="00D2475D">
              <w:rPr>
                <w:rFonts w:ascii="Times New Roman" w:hAnsi="Times New Roman" w:cs="Times New Roman"/>
                <w:sz w:val="24"/>
                <w:szCs w:val="24"/>
                <w:vertAlign w:val="superscript"/>
              </w:rPr>
              <w:t>h</w:t>
            </w:r>
          </w:p>
        </w:tc>
        <w:tc>
          <w:tcPr>
            <w:tcW w:w="1432"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t                d</w:t>
            </w:r>
          </w:p>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t</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 xml:space="preserve">              d</w:t>
            </w:r>
            <w:r w:rsidRPr="00D2475D">
              <w:rPr>
                <w:rFonts w:ascii="Times New Roman" w:hAnsi="Times New Roman" w:cs="Times New Roman"/>
                <w:sz w:val="24"/>
                <w:szCs w:val="24"/>
                <w:vertAlign w:val="superscript"/>
              </w:rPr>
              <w:t>h</w:t>
            </w:r>
          </w:p>
        </w:tc>
        <w:tc>
          <w:tcPr>
            <w:tcW w:w="1002" w:type="dxa"/>
          </w:tcPr>
          <w:p w:rsidR="0022081C" w:rsidRPr="00D2475D" w:rsidRDefault="0022081C" w:rsidP="0022081C">
            <w:pPr>
              <w:spacing w:after="0" w:line="240" w:lineRule="auto"/>
              <w:rPr>
                <w:rFonts w:ascii="Times New Roman" w:hAnsi="Times New Roman" w:cs="Times New Roman"/>
                <w:sz w:val="24"/>
                <w:szCs w:val="24"/>
              </w:rPr>
            </w:pPr>
          </w:p>
        </w:tc>
        <w:tc>
          <w:tcPr>
            <w:tcW w:w="1574"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k                g</w:t>
            </w:r>
          </w:p>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g</w:t>
            </w:r>
            <w:r w:rsidRPr="00D2475D">
              <w:rPr>
                <w:rFonts w:ascii="Times New Roman" w:hAnsi="Times New Roman" w:cs="Times New Roman"/>
                <w:sz w:val="24"/>
                <w:szCs w:val="24"/>
                <w:vertAlign w:val="superscript"/>
              </w:rPr>
              <w:t>h</w:t>
            </w:r>
          </w:p>
        </w:tc>
        <w:tc>
          <w:tcPr>
            <w:tcW w:w="950" w:type="dxa"/>
          </w:tcPr>
          <w:p w:rsidR="0022081C" w:rsidRPr="00D2475D" w:rsidRDefault="0022081C" w:rsidP="0022081C">
            <w:pPr>
              <w:spacing w:after="0" w:line="240" w:lineRule="auto"/>
              <w:rPr>
                <w:rFonts w:ascii="Times New Roman" w:hAnsi="Times New Roman" w:cs="Times New Roman"/>
                <w:sz w:val="24"/>
                <w:szCs w:val="24"/>
              </w:rPr>
            </w:pPr>
          </w:p>
        </w:tc>
      </w:tr>
      <w:tr w:rsidR="00D2475D" w:rsidRPr="00D2475D" w:rsidTr="0022081C">
        <w:trPr>
          <w:trHeight w:val="370"/>
        </w:trPr>
        <w:tc>
          <w:tcPr>
            <w:tcW w:w="2290"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Nasal</w:t>
            </w:r>
          </w:p>
        </w:tc>
        <w:tc>
          <w:tcPr>
            <w:tcW w:w="1574"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 xml:space="preserve"> m</w:t>
            </w:r>
          </w:p>
        </w:tc>
        <w:tc>
          <w:tcPr>
            <w:tcW w:w="1432" w:type="dxa"/>
          </w:tcPr>
          <w:p w:rsidR="0022081C" w:rsidRPr="00D2475D" w:rsidRDefault="003A47E1"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n</w:t>
            </w:r>
          </w:p>
        </w:tc>
        <w:tc>
          <w:tcPr>
            <w:tcW w:w="1002" w:type="dxa"/>
          </w:tcPr>
          <w:p w:rsidR="0022081C" w:rsidRPr="00D2475D" w:rsidRDefault="0022081C" w:rsidP="0022081C">
            <w:pPr>
              <w:spacing w:after="0" w:line="240" w:lineRule="auto"/>
              <w:rPr>
                <w:rFonts w:ascii="Times New Roman" w:hAnsi="Times New Roman" w:cs="Times New Roman"/>
                <w:sz w:val="24"/>
                <w:szCs w:val="24"/>
              </w:rPr>
            </w:pPr>
          </w:p>
        </w:tc>
        <w:tc>
          <w:tcPr>
            <w:tcW w:w="1574"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ŋ</w:t>
            </w:r>
          </w:p>
        </w:tc>
        <w:tc>
          <w:tcPr>
            <w:tcW w:w="950" w:type="dxa"/>
          </w:tcPr>
          <w:p w:rsidR="0022081C" w:rsidRPr="00D2475D" w:rsidRDefault="0022081C" w:rsidP="0022081C">
            <w:pPr>
              <w:spacing w:after="0" w:line="240" w:lineRule="auto"/>
              <w:rPr>
                <w:rFonts w:ascii="Times New Roman" w:hAnsi="Times New Roman" w:cs="Times New Roman"/>
                <w:sz w:val="24"/>
                <w:szCs w:val="24"/>
              </w:rPr>
            </w:pPr>
          </w:p>
        </w:tc>
      </w:tr>
      <w:tr w:rsidR="00D2475D" w:rsidRPr="00D2475D" w:rsidTr="0022081C">
        <w:trPr>
          <w:trHeight w:val="370"/>
        </w:trPr>
        <w:tc>
          <w:tcPr>
            <w:tcW w:w="2290"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Fricative</w:t>
            </w:r>
          </w:p>
        </w:tc>
        <w:tc>
          <w:tcPr>
            <w:tcW w:w="1574" w:type="dxa"/>
          </w:tcPr>
          <w:p w:rsidR="0022081C" w:rsidRPr="00D2475D" w:rsidRDefault="0022081C" w:rsidP="0022081C">
            <w:pPr>
              <w:spacing w:after="0" w:line="240" w:lineRule="auto"/>
              <w:rPr>
                <w:rFonts w:ascii="Times New Roman" w:hAnsi="Times New Roman" w:cs="Times New Roman"/>
                <w:sz w:val="24"/>
                <w:szCs w:val="24"/>
              </w:rPr>
            </w:pPr>
          </w:p>
        </w:tc>
        <w:tc>
          <w:tcPr>
            <w:tcW w:w="1432"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s                z</w:t>
            </w:r>
          </w:p>
        </w:tc>
        <w:tc>
          <w:tcPr>
            <w:tcW w:w="1002" w:type="dxa"/>
          </w:tcPr>
          <w:p w:rsidR="0022081C" w:rsidRPr="00D2475D" w:rsidRDefault="0022081C" w:rsidP="0022081C">
            <w:pPr>
              <w:spacing w:after="0" w:line="240" w:lineRule="auto"/>
              <w:rPr>
                <w:rFonts w:ascii="Times New Roman" w:hAnsi="Times New Roman" w:cs="Times New Roman"/>
                <w:sz w:val="24"/>
                <w:szCs w:val="24"/>
              </w:rPr>
            </w:pPr>
          </w:p>
        </w:tc>
        <w:tc>
          <w:tcPr>
            <w:tcW w:w="1574"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 xml:space="preserve"> x</w:t>
            </w:r>
          </w:p>
        </w:tc>
        <w:tc>
          <w:tcPr>
            <w:tcW w:w="950"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 xml:space="preserve"> h</w:t>
            </w:r>
          </w:p>
        </w:tc>
      </w:tr>
      <w:tr w:rsidR="00D2475D" w:rsidRPr="00D2475D" w:rsidTr="0022081C">
        <w:trPr>
          <w:trHeight w:val="362"/>
        </w:trPr>
        <w:tc>
          <w:tcPr>
            <w:tcW w:w="2290"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Approximant</w:t>
            </w:r>
          </w:p>
        </w:tc>
        <w:tc>
          <w:tcPr>
            <w:tcW w:w="1574" w:type="dxa"/>
          </w:tcPr>
          <w:p w:rsidR="0022081C" w:rsidRPr="00D2475D" w:rsidRDefault="0022081C" w:rsidP="0022081C">
            <w:pPr>
              <w:spacing w:after="0" w:line="240" w:lineRule="auto"/>
              <w:rPr>
                <w:rFonts w:ascii="Times New Roman" w:hAnsi="Times New Roman" w:cs="Times New Roman"/>
                <w:sz w:val="24"/>
                <w:szCs w:val="24"/>
              </w:rPr>
            </w:pPr>
          </w:p>
        </w:tc>
        <w:tc>
          <w:tcPr>
            <w:tcW w:w="1432" w:type="dxa"/>
          </w:tcPr>
          <w:p w:rsidR="0022081C" w:rsidRPr="00D2475D" w:rsidRDefault="003A47E1"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r</w:t>
            </w:r>
          </w:p>
        </w:tc>
        <w:tc>
          <w:tcPr>
            <w:tcW w:w="1002"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 xml:space="preserve">  j</w:t>
            </w:r>
          </w:p>
        </w:tc>
        <w:tc>
          <w:tcPr>
            <w:tcW w:w="1574" w:type="dxa"/>
          </w:tcPr>
          <w:p w:rsidR="0022081C" w:rsidRPr="00D2475D" w:rsidRDefault="0022081C"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 xml:space="preserve"> w</w:t>
            </w:r>
          </w:p>
        </w:tc>
        <w:tc>
          <w:tcPr>
            <w:tcW w:w="950" w:type="dxa"/>
          </w:tcPr>
          <w:p w:rsidR="0022081C" w:rsidRPr="00D2475D" w:rsidRDefault="0022081C" w:rsidP="0022081C">
            <w:pPr>
              <w:spacing w:after="0" w:line="240" w:lineRule="auto"/>
              <w:rPr>
                <w:rFonts w:ascii="Times New Roman" w:hAnsi="Times New Roman" w:cs="Times New Roman"/>
                <w:sz w:val="24"/>
                <w:szCs w:val="24"/>
              </w:rPr>
            </w:pPr>
          </w:p>
        </w:tc>
      </w:tr>
      <w:tr w:rsidR="00D2475D" w:rsidRPr="00D2475D" w:rsidTr="0022081C">
        <w:trPr>
          <w:trHeight w:val="66"/>
        </w:trPr>
        <w:tc>
          <w:tcPr>
            <w:tcW w:w="2290" w:type="dxa"/>
          </w:tcPr>
          <w:p w:rsidR="0022081C" w:rsidRPr="00D2475D" w:rsidRDefault="0022081C" w:rsidP="0022081C">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Lateral Approximant</w:t>
            </w:r>
          </w:p>
        </w:tc>
        <w:tc>
          <w:tcPr>
            <w:tcW w:w="1574" w:type="dxa"/>
          </w:tcPr>
          <w:p w:rsidR="0022081C" w:rsidRPr="00D2475D" w:rsidRDefault="0022081C" w:rsidP="0022081C">
            <w:pPr>
              <w:spacing w:after="0" w:line="240" w:lineRule="auto"/>
              <w:rPr>
                <w:rFonts w:ascii="Times New Roman" w:hAnsi="Times New Roman" w:cs="Times New Roman"/>
                <w:sz w:val="24"/>
                <w:szCs w:val="24"/>
              </w:rPr>
            </w:pPr>
          </w:p>
        </w:tc>
        <w:tc>
          <w:tcPr>
            <w:tcW w:w="1432" w:type="dxa"/>
          </w:tcPr>
          <w:p w:rsidR="0022081C" w:rsidRPr="00D2475D" w:rsidRDefault="003A47E1" w:rsidP="0022081C">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l</w:t>
            </w:r>
          </w:p>
        </w:tc>
        <w:tc>
          <w:tcPr>
            <w:tcW w:w="1002" w:type="dxa"/>
          </w:tcPr>
          <w:p w:rsidR="0022081C" w:rsidRPr="00D2475D" w:rsidRDefault="0022081C" w:rsidP="0022081C">
            <w:pPr>
              <w:spacing w:after="0" w:line="240" w:lineRule="auto"/>
              <w:rPr>
                <w:rFonts w:ascii="Times New Roman" w:hAnsi="Times New Roman" w:cs="Times New Roman"/>
                <w:sz w:val="24"/>
                <w:szCs w:val="24"/>
              </w:rPr>
            </w:pPr>
          </w:p>
        </w:tc>
        <w:tc>
          <w:tcPr>
            <w:tcW w:w="1574" w:type="dxa"/>
          </w:tcPr>
          <w:p w:rsidR="0022081C" w:rsidRPr="00D2475D" w:rsidRDefault="0022081C" w:rsidP="0022081C">
            <w:pPr>
              <w:spacing w:after="0" w:line="240" w:lineRule="auto"/>
              <w:rPr>
                <w:rFonts w:ascii="Times New Roman" w:hAnsi="Times New Roman" w:cs="Times New Roman"/>
                <w:sz w:val="24"/>
                <w:szCs w:val="24"/>
              </w:rPr>
            </w:pPr>
          </w:p>
        </w:tc>
        <w:tc>
          <w:tcPr>
            <w:tcW w:w="950" w:type="dxa"/>
          </w:tcPr>
          <w:p w:rsidR="0022081C" w:rsidRPr="00D2475D" w:rsidRDefault="0022081C" w:rsidP="0022081C">
            <w:pPr>
              <w:spacing w:after="0" w:line="240" w:lineRule="auto"/>
              <w:rPr>
                <w:rFonts w:ascii="Times New Roman" w:hAnsi="Times New Roman" w:cs="Times New Roman"/>
                <w:sz w:val="24"/>
                <w:szCs w:val="24"/>
              </w:rPr>
            </w:pPr>
          </w:p>
        </w:tc>
      </w:tr>
    </w:tbl>
    <w:p w:rsidR="0044169B" w:rsidRPr="00D2475D" w:rsidRDefault="0044169B" w:rsidP="0022081C">
      <w:pPr>
        <w:pStyle w:val="Default"/>
        <w:spacing w:before="100" w:beforeAutospacing="1" w:after="100" w:afterAutospacing="1" w:line="360" w:lineRule="auto"/>
        <w:jc w:val="center"/>
        <w:rPr>
          <w:color w:val="auto"/>
          <w:sz w:val="22"/>
          <w:szCs w:val="22"/>
        </w:rPr>
      </w:pPr>
      <w:r w:rsidRPr="00D2475D">
        <w:rPr>
          <w:color w:val="auto"/>
        </w:rPr>
        <w:lastRenderedPageBreak/>
        <w:t>Table 1: Consonants of Assamese</w:t>
      </w:r>
    </w:p>
    <w:p w:rsidR="0022081C" w:rsidRPr="00D2475D" w:rsidRDefault="0022081C" w:rsidP="0044169B">
      <w:pPr>
        <w:pStyle w:val="Default"/>
        <w:spacing w:before="100" w:beforeAutospacing="1" w:after="100" w:afterAutospacing="1" w:line="360" w:lineRule="auto"/>
        <w:ind w:firstLine="720"/>
        <w:jc w:val="both"/>
        <w:rPr>
          <w:color w:val="auto"/>
        </w:rPr>
      </w:pPr>
    </w:p>
    <w:p w:rsidR="0044169B" w:rsidRPr="00D2475D" w:rsidRDefault="0044169B" w:rsidP="0044169B">
      <w:pPr>
        <w:pStyle w:val="Default"/>
        <w:spacing w:before="100" w:beforeAutospacing="1" w:after="100" w:afterAutospacing="1" w:line="360" w:lineRule="auto"/>
        <w:ind w:firstLine="720"/>
        <w:jc w:val="both"/>
        <w:rPr>
          <w:color w:val="auto"/>
        </w:rPr>
      </w:pPr>
      <w:r w:rsidRPr="00D2475D">
        <w:rPr>
          <w:noProof/>
          <w:color w:val="auto"/>
          <w:sz w:val="22"/>
          <w:szCs w:val="22"/>
          <w:lang w:val="en-US" w:bidi="ar-SA"/>
        </w:rPr>
        <w:drawing>
          <wp:anchor distT="0" distB="0" distL="114300" distR="114300" simplePos="0" relativeHeight="251663360" behindDoc="1" locked="0" layoutInCell="1" allowOverlap="1">
            <wp:simplePos x="0" y="0"/>
            <wp:positionH relativeFrom="column">
              <wp:posOffset>1473200</wp:posOffset>
            </wp:positionH>
            <wp:positionV relativeFrom="page">
              <wp:posOffset>1130300</wp:posOffset>
            </wp:positionV>
            <wp:extent cx="2774315" cy="17456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amese vowel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4315" cy="1745615"/>
                    </a:xfrm>
                    <a:prstGeom prst="rect">
                      <a:avLst/>
                    </a:prstGeom>
                  </pic:spPr>
                </pic:pic>
              </a:graphicData>
            </a:graphic>
          </wp:anchor>
        </w:drawing>
      </w:r>
      <w:r w:rsidRPr="00D2475D">
        <w:rPr>
          <w:color w:val="auto"/>
        </w:rPr>
        <w:t>Assamese has 8 vowel sounds which are represented in the vowel quadrilateral below:</w:t>
      </w:r>
    </w:p>
    <w:p w:rsidR="0044169B" w:rsidRPr="00D2475D" w:rsidRDefault="0044169B" w:rsidP="0044169B">
      <w:pPr>
        <w:pStyle w:val="Default"/>
        <w:spacing w:before="100" w:beforeAutospacing="1" w:after="100" w:afterAutospacing="1" w:line="360" w:lineRule="auto"/>
        <w:ind w:firstLine="720"/>
        <w:jc w:val="center"/>
        <w:rPr>
          <w:color w:val="auto"/>
          <w:sz w:val="22"/>
          <w:szCs w:val="22"/>
        </w:rPr>
      </w:pPr>
    </w:p>
    <w:p w:rsidR="0044169B" w:rsidRPr="00D2475D" w:rsidRDefault="0044169B" w:rsidP="0044169B">
      <w:pPr>
        <w:pStyle w:val="Default"/>
        <w:spacing w:before="100" w:beforeAutospacing="1" w:after="100" w:afterAutospacing="1" w:line="360" w:lineRule="auto"/>
        <w:ind w:firstLine="720"/>
        <w:jc w:val="center"/>
        <w:rPr>
          <w:color w:val="auto"/>
          <w:sz w:val="22"/>
          <w:szCs w:val="22"/>
        </w:rPr>
      </w:pPr>
    </w:p>
    <w:p w:rsidR="0044169B" w:rsidRPr="00D2475D" w:rsidRDefault="0044169B" w:rsidP="0044169B">
      <w:pPr>
        <w:pStyle w:val="Default"/>
        <w:spacing w:before="100" w:beforeAutospacing="1" w:after="100" w:afterAutospacing="1" w:line="360" w:lineRule="auto"/>
        <w:ind w:firstLine="720"/>
        <w:jc w:val="center"/>
        <w:rPr>
          <w:color w:val="auto"/>
          <w:sz w:val="20"/>
          <w:szCs w:val="20"/>
        </w:rPr>
      </w:pPr>
    </w:p>
    <w:p w:rsidR="0044169B" w:rsidRPr="00D2475D" w:rsidRDefault="0044169B" w:rsidP="0044169B">
      <w:pPr>
        <w:pStyle w:val="Default"/>
        <w:spacing w:before="100" w:beforeAutospacing="1" w:after="100" w:afterAutospacing="1" w:line="360" w:lineRule="auto"/>
        <w:ind w:firstLine="720"/>
        <w:jc w:val="center"/>
        <w:rPr>
          <w:color w:val="auto"/>
          <w:sz w:val="8"/>
          <w:szCs w:val="8"/>
        </w:rPr>
      </w:pPr>
    </w:p>
    <w:p w:rsidR="0044169B" w:rsidRPr="00D2475D" w:rsidRDefault="0044169B" w:rsidP="0044169B">
      <w:pPr>
        <w:pStyle w:val="Default"/>
        <w:spacing w:before="100" w:beforeAutospacing="1" w:after="100" w:afterAutospacing="1" w:line="360" w:lineRule="auto"/>
        <w:ind w:firstLine="720"/>
        <w:jc w:val="center"/>
        <w:rPr>
          <w:color w:val="auto"/>
          <w:sz w:val="16"/>
          <w:szCs w:val="16"/>
        </w:rPr>
      </w:pPr>
      <w:r w:rsidRPr="00D2475D">
        <w:rPr>
          <w:color w:val="auto"/>
          <w:sz w:val="22"/>
          <w:szCs w:val="22"/>
        </w:rPr>
        <w:t>Figure 2: The Assamese Vowel Quadrilateral</w:t>
      </w:r>
    </w:p>
    <w:p w:rsidR="0044169B" w:rsidRPr="00D2475D" w:rsidRDefault="0044169B" w:rsidP="0044169B">
      <w:pPr>
        <w:pStyle w:val="Default"/>
        <w:spacing w:before="100" w:beforeAutospacing="1" w:after="100" w:afterAutospacing="1" w:line="360" w:lineRule="auto"/>
        <w:jc w:val="both"/>
        <w:rPr>
          <w:b/>
          <w:bCs/>
          <w:color w:val="auto"/>
          <w:sz w:val="26"/>
          <w:szCs w:val="26"/>
        </w:rPr>
      </w:pPr>
      <w:r w:rsidRPr="00D2475D">
        <w:rPr>
          <w:b/>
          <w:bCs/>
          <w:color w:val="auto"/>
          <w:sz w:val="26"/>
          <w:szCs w:val="26"/>
        </w:rPr>
        <w:t>1.5. Society and Culture</w:t>
      </w:r>
    </w:p>
    <w:p w:rsidR="0044169B" w:rsidRPr="00D2475D" w:rsidRDefault="0044169B" w:rsidP="0044169B">
      <w:pPr>
        <w:pStyle w:val="Default"/>
        <w:spacing w:before="100" w:beforeAutospacing="1" w:after="100" w:afterAutospacing="1" w:line="360" w:lineRule="auto"/>
        <w:ind w:firstLine="720"/>
        <w:jc w:val="both"/>
        <w:rPr>
          <w:color w:val="auto"/>
        </w:rPr>
      </w:pPr>
      <w:r w:rsidRPr="00D2475D">
        <w:rPr>
          <w:noProof/>
          <w:color w:val="auto"/>
          <w:lang w:val="en-US" w:bidi="ar-SA"/>
        </w:rPr>
        <w:drawing>
          <wp:anchor distT="0" distB="0" distL="114300" distR="114300" simplePos="0" relativeHeight="251667456" behindDoc="1" locked="0" layoutInCell="1" allowOverlap="1">
            <wp:simplePos x="0" y="0"/>
            <wp:positionH relativeFrom="column">
              <wp:posOffset>5402</wp:posOffset>
            </wp:positionH>
            <wp:positionV relativeFrom="paragraph">
              <wp:posOffset>2132784</wp:posOffset>
            </wp:positionV>
            <wp:extent cx="5617476" cy="3234519"/>
            <wp:effectExtent l="19050" t="0" r="2274" b="0"/>
            <wp:wrapNone/>
            <wp:docPr id="3" name="Picture 3" descr="C:\Users\HP\Downloads\WhatsApp Image 2020-02-22 at 6.35.49 PM.jpeg"/>
            <wp:cNvGraphicFramePr/>
            <a:graphic xmlns:a="http://schemas.openxmlformats.org/drawingml/2006/main">
              <a:graphicData uri="http://schemas.openxmlformats.org/drawingml/2006/picture">
                <pic:pic xmlns:pic="http://schemas.openxmlformats.org/drawingml/2006/picture">
                  <pic:nvPicPr>
                    <pic:cNvPr id="2" name="Picture 2" descr="C:\Users\HP\Downloads\WhatsApp Image 2020-02-22 at 6.35.49 PM.jpe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8942" cy="3241121"/>
                    </a:xfrm>
                    <a:prstGeom prst="rect">
                      <a:avLst/>
                    </a:prstGeom>
                    <a:noFill/>
                    <a:ln w="9525">
                      <a:noFill/>
                      <a:miter lim="800000"/>
                      <a:headEnd/>
                      <a:tailEnd/>
                    </a:ln>
                  </pic:spPr>
                </pic:pic>
              </a:graphicData>
            </a:graphic>
          </wp:anchor>
        </w:drawing>
      </w:r>
      <w:r w:rsidRPr="00D2475D">
        <w:rPr>
          <w:color w:val="auto"/>
        </w:rPr>
        <w:t>The culture of Assam is a hybrid one, developed due to cultural assimilation of different ethno-cultural groups and language families over the period of time. It is one of the most beautiful states of India and the gateway to the enchanting and unexplored North-eastern part of the country: with the mighty river Brahmaputra, the magnificent hills and its rich flora and fauna, the state is a paradise for tourists. The variant lifestyle, diversity of tribes and cultures makes the Assamese society a wonderful one. Assamese people are friendly, open and meek and are comprised of various tribes and communities and hence in this way they form the greater Assamese community.</w:t>
      </w: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both"/>
        <w:rPr>
          <w:color w:val="auto"/>
        </w:rPr>
      </w:pPr>
    </w:p>
    <w:p w:rsidR="0044169B" w:rsidRPr="00D2475D" w:rsidRDefault="0044169B" w:rsidP="0044169B">
      <w:pPr>
        <w:pStyle w:val="Default"/>
        <w:spacing w:before="100" w:beforeAutospacing="1" w:after="100" w:afterAutospacing="1" w:line="360" w:lineRule="auto"/>
        <w:jc w:val="center"/>
        <w:rPr>
          <w:color w:val="auto"/>
          <w:sz w:val="2"/>
          <w:szCs w:val="2"/>
        </w:rPr>
      </w:pPr>
    </w:p>
    <w:p w:rsidR="0044169B" w:rsidRPr="00D2475D" w:rsidRDefault="0044169B" w:rsidP="0044169B">
      <w:pPr>
        <w:pStyle w:val="Default"/>
        <w:spacing w:before="100" w:beforeAutospacing="1" w:after="100" w:afterAutospacing="1" w:line="360" w:lineRule="auto"/>
        <w:jc w:val="center"/>
        <w:rPr>
          <w:color w:val="auto"/>
          <w:sz w:val="22"/>
          <w:szCs w:val="22"/>
        </w:rPr>
      </w:pPr>
      <w:r w:rsidRPr="00D2475D">
        <w:rPr>
          <w:color w:val="auto"/>
          <w:sz w:val="22"/>
          <w:szCs w:val="22"/>
        </w:rPr>
        <w:t>Image 1: Mask culture of Majuli (Photo courtesy: www.india.com)</w:t>
      </w:r>
    </w:p>
    <w:p w:rsidR="0044169B" w:rsidRPr="00D2475D" w:rsidRDefault="0044169B" w:rsidP="0044169B">
      <w:pPr>
        <w:pStyle w:val="Default"/>
        <w:spacing w:before="100" w:beforeAutospacing="1" w:after="100" w:afterAutospacing="1" w:line="360" w:lineRule="auto"/>
        <w:jc w:val="both"/>
        <w:rPr>
          <w:b/>
          <w:bCs/>
          <w:color w:val="auto"/>
          <w:sz w:val="26"/>
          <w:szCs w:val="26"/>
        </w:rPr>
      </w:pPr>
      <w:r w:rsidRPr="00D2475D">
        <w:rPr>
          <w:b/>
          <w:bCs/>
          <w:color w:val="auto"/>
          <w:sz w:val="26"/>
          <w:szCs w:val="26"/>
        </w:rPr>
        <w:t>1.5.1. Festivals of Assam</w:t>
      </w:r>
    </w:p>
    <w:p w:rsidR="0044169B" w:rsidRPr="00D2475D" w:rsidRDefault="0044169B" w:rsidP="0044169B">
      <w:pPr>
        <w:pStyle w:val="Default"/>
        <w:spacing w:before="100" w:beforeAutospacing="1" w:after="100" w:afterAutospacing="1" w:line="360" w:lineRule="auto"/>
        <w:ind w:firstLine="720"/>
        <w:jc w:val="both"/>
        <w:rPr>
          <w:color w:val="auto"/>
        </w:rPr>
      </w:pPr>
      <w:r w:rsidRPr="00D2475D">
        <w:rPr>
          <w:color w:val="auto"/>
        </w:rPr>
        <w:t xml:space="preserve">Assam is a land of fair and festivals. Most of the festivals celebrated in Assam have their roots in the diverse faith and the belief of togetherness is the main characteristic of the celebration of all festivals celebrated in Assam. Bihu is the main festival of Assam. </w:t>
      </w:r>
    </w:p>
    <w:p w:rsidR="0044169B" w:rsidRPr="00D2475D" w:rsidRDefault="0044169B" w:rsidP="0044169B">
      <w:pPr>
        <w:pStyle w:val="Default"/>
        <w:spacing w:before="100" w:beforeAutospacing="1" w:after="100" w:afterAutospacing="1" w:line="360" w:lineRule="auto"/>
        <w:ind w:firstLine="720"/>
        <w:jc w:val="both"/>
        <w:rPr>
          <w:rFonts w:eastAsia="Times New Roman"/>
          <w:snapToGrid w:val="0"/>
          <w:color w:val="auto"/>
          <w:w w:val="0"/>
          <w:sz w:val="0"/>
          <w:szCs w:val="0"/>
          <w:u w:color="000000"/>
          <w:bdr w:val="none" w:sz="0" w:space="0" w:color="000000"/>
          <w:shd w:val="clear" w:color="000000" w:fill="000000"/>
        </w:rPr>
      </w:pPr>
      <w:r w:rsidRPr="00D2475D">
        <w:rPr>
          <w:noProof/>
          <w:color w:val="auto"/>
          <w:lang w:val="en-US" w:bidi="ar-SA"/>
        </w:rPr>
        <w:drawing>
          <wp:anchor distT="0" distB="0" distL="114300" distR="114300" simplePos="0" relativeHeight="251664384" behindDoc="1" locked="0" layoutInCell="1" allowOverlap="1">
            <wp:simplePos x="0" y="0"/>
            <wp:positionH relativeFrom="column">
              <wp:posOffset>1085850</wp:posOffset>
            </wp:positionH>
            <wp:positionV relativeFrom="paragraph">
              <wp:posOffset>1784350</wp:posOffset>
            </wp:positionV>
            <wp:extent cx="3549650" cy="2332481"/>
            <wp:effectExtent l="0" t="0" r="0" b="0"/>
            <wp:wrapNone/>
            <wp:docPr id="18" name="Picture 2" descr="C:\Users\HP\Downloads\WhatsApp Image 2020-02-22 at 6.35.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0-02-22 at 6.35.51 PM (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9650" cy="2332481"/>
                    </a:xfrm>
                    <a:prstGeom prst="rect">
                      <a:avLst/>
                    </a:prstGeom>
                    <a:noFill/>
                    <a:ln w="9525">
                      <a:noFill/>
                      <a:miter lim="800000"/>
                      <a:headEnd/>
                      <a:tailEnd/>
                    </a:ln>
                  </pic:spPr>
                </pic:pic>
              </a:graphicData>
            </a:graphic>
          </wp:anchor>
        </w:drawing>
      </w:r>
      <w:r w:rsidRPr="00D2475D">
        <w:rPr>
          <w:color w:val="auto"/>
        </w:rPr>
        <w:t xml:space="preserve">Marking the beginning of the agricultural session comes the most important festival of Bihu. It is celebrated three times a year: </w:t>
      </w:r>
      <w:r w:rsidRPr="00D2475D">
        <w:rPr>
          <w:i/>
          <w:iCs/>
          <w:color w:val="auto"/>
        </w:rPr>
        <w:t>Rongali Bihu</w:t>
      </w:r>
      <w:r w:rsidRPr="00D2475D">
        <w:rPr>
          <w:color w:val="auto"/>
        </w:rPr>
        <w:t xml:space="preserve"> during  mid-April  with much  pomp and  grandeur which celebrates  the  coming  of  spring  and  the  beginning  of  the  sowing  season; </w:t>
      </w:r>
      <w:r w:rsidRPr="00D2475D">
        <w:rPr>
          <w:i/>
          <w:iCs/>
          <w:color w:val="auto"/>
        </w:rPr>
        <w:t>Kongali</w:t>
      </w:r>
      <w:r w:rsidRPr="00D2475D">
        <w:rPr>
          <w:color w:val="auto"/>
        </w:rPr>
        <w:t xml:space="preserve"> or </w:t>
      </w:r>
      <w:r w:rsidRPr="00D2475D">
        <w:rPr>
          <w:i/>
          <w:iCs/>
          <w:color w:val="auto"/>
        </w:rPr>
        <w:t>Kati  Bihu</w:t>
      </w:r>
      <w:r w:rsidRPr="00D2475D">
        <w:rPr>
          <w:color w:val="auto"/>
        </w:rPr>
        <w:t xml:space="preserve"> is the barren Bihu and is celebrated at a when the fields near the ripening season and the barns are empty, earthen lamps are lighted in the paddy fields;  </w:t>
      </w:r>
      <w:r w:rsidRPr="00D2475D">
        <w:rPr>
          <w:i/>
          <w:iCs/>
          <w:color w:val="auto"/>
        </w:rPr>
        <w:t>Bhogali Bihu</w:t>
      </w:r>
      <w:r w:rsidRPr="00D2475D">
        <w:rPr>
          <w:color w:val="auto"/>
        </w:rPr>
        <w:t xml:space="preserve"> or </w:t>
      </w:r>
      <w:r w:rsidRPr="00D2475D">
        <w:rPr>
          <w:i/>
          <w:iCs/>
          <w:color w:val="auto"/>
        </w:rPr>
        <w:t>Magh Bihu</w:t>
      </w:r>
      <w:r w:rsidRPr="00D2475D">
        <w:rPr>
          <w:color w:val="auto"/>
        </w:rPr>
        <w:t xml:space="preserve"> can be said as the thanksgiving festival after harvest and there is surplus of food.</w:t>
      </w:r>
    </w:p>
    <w:p w:rsidR="0044169B" w:rsidRPr="00D2475D" w:rsidRDefault="0044169B" w:rsidP="0044169B">
      <w:pPr>
        <w:pStyle w:val="Default"/>
        <w:spacing w:before="100" w:beforeAutospacing="1" w:after="100" w:afterAutospacing="1" w:line="360" w:lineRule="auto"/>
        <w:ind w:firstLine="720"/>
        <w:jc w:val="both"/>
        <w:rPr>
          <w:color w:val="auto"/>
        </w:rPr>
      </w:pPr>
    </w:p>
    <w:p w:rsidR="0044169B" w:rsidRPr="00D2475D" w:rsidRDefault="0044169B" w:rsidP="0044169B">
      <w:pPr>
        <w:pStyle w:val="Default"/>
        <w:spacing w:before="100" w:beforeAutospacing="1" w:after="100" w:afterAutospacing="1" w:line="360" w:lineRule="auto"/>
        <w:ind w:firstLine="720"/>
        <w:jc w:val="both"/>
        <w:rPr>
          <w:color w:val="auto"/>
          <w:sz w:val="22"/>
          <w:szCs w:val="22"/>
        </w:rPr>
      </w:pPr>
    </w:p>
    <w:p w:rsidR="0044169B" w:rsidRPr="00D2475D" w:rsidRDefault="0044169B" w:rsidP="0044169B">
      <w:pPr>
        <w:pStyle w:val="Default"/>
        <w:spacing w:before="100" w:beforeAutospacing="1" w:after="100" w:afterAutospacing="1" w:line="360" w:lineRule="auto"/>
        <w:ind w:firstLine="720"/>
        <w:jc w:val="both"/>
        <w:rPr>
          <w:color w:val="auto"/>
          <w:sz w:val="22"/>
          <w:szCs w:val="22"/>
        </w:rPr>
      </w:pPr>
    </w:p>
    <w:p w:rsidR="0044169B" w:rsidRPr="00D2475D" w:rsidRDefault="0044169B" w:rsidP="0044169B">
      <w:pPr>
        <w:pStyle w:val="Default"/>
        <w:spacing w:before="100" w:beforeAutospacing="1" w:after="100" w:afterAutospacing="1" w:line="360" w:lineRule="auto"/>
        <w:ind w:firstLine="720"/>
        <w:jc w:val="both"/>
        <w:rPr>
          <w:color w:val="auto"/>
          <w:sz w:val="22"/>
          <w:szCs w:val="22"/>
        </w:rPr>
      </w:pPr>
    </w:p>
    <w:p w:rsidR="0044169B" w:rsidRPr="00D2475D" w:rsidRDefault="0044169B" w:rsidP="0044169B">
      <w:pPr>
        <w:pStyle w:val="Default"/>
        <w:spacing w:before="100" w:beforeAutospacing="1" w:after="100" w:afterAutospacing="1" w:line="360" w:lineRule="auto"/>
        <w:ind w:firstLine="720"/>
        <w:jc w:val="both"/>
        <w:rPr>
          <w:color w:val="auto"/>
          <w:sz w:val="28"/>
          <w:szCs w:val="28"/>
        </w:rPr>
      </w:pPr>
    </w:p>
    <w:p w:rsidR="0022081C" w:rsidRPr="00D2475D" w:rsidRDefault="0022081C" w:rsidP="0044169B">
      <w:pPr>
        <w:pStyle w:val="Default"/>
        <w:spacing w:before="100" w:beforeAutospacing="1" w:after="100" w:afterAutospacing="1" w:line="360" w:lineRule="auto"/>
        <w:jc w:val="center"/>
        <w:rPr>
          <w:color w:val="auto"/>
          <w:sz w:val="22"/>
          <w:szCs w:val="22"/>
        </w:rPr>
      </w:pPr>
    </w:p>
    <w:p w:rsidR="0044169B" w:rsidRPr="00D2475D" w:rsidRDefault="0044169B" w:rsidP="0044169B">
      <w:pPr>
        <w:pStyle w:val="Default"/>
        <w:spacing w:before="100" w:beforeAutospacing="1" w:after="100" w:afterAutospacing="1" w:line="360" w:lineRule="auto"/>
        <w:jc w:val="center"/>
        <w:rPr>
          <w:color w:val="auto"/>
        </w:rPr>
      </w:pPr>
      <w:r w:rsidRPr="00D2475D">
        <w:rPr>
          <w:noProof/>
          <w:color w:val="auto"/>
          <w:sz w:val="22"/>
          <w:szCs w:val="22"/>
          <w:lang w:val="en-US" w:bidi="ar-SA"/>
        </w:rPr>
        <w:drawing>
          <wp:anchor distT="0" distB="0" distL="114300" distR="114300" simplePos="0" relativeHeight="251665408" behindDoc="1" locked="0" layoutInCell="1" allowOverlap="1">
            <wp:simplePos x="0" y="0"/>
            <wp:positionH relativeFrom="margin">
              <wp:posOffset>1085850</wp:posOffset>
            </wp:positionH>
            <wp:positionV relativeFrom="paragraph">
              <wp:posOffset>283845</wp:posOffset>
            </wp:positionV>
            <wp:extent cx="3587750" cy="252222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7750" cy="2522220"/>
                    </a:xfrm>
                    <a:prstGeom prst="rect">
                      <a:avLst/>
                    </a:prstGeom>
                    <a:noFill/>
                    <a:ln>
                      <a:noFill/>
                    </a:ln>
                  </pic:spPr>
                </pic:pic>
              </a:graphicData>
            </a:graphic>
          </wp:anchor>
        </w:drawing>
      </w:r>
      <w:r w:rsidRPr="00D2475D">
        <w:rPr>
          <w:color w:val="auto"/>
          <w:sz w:val="22"/>
          <w:szCs w:val="22"/>
        </w:rPr>
        <w:t>Image 2: Bohag Bihu (Photo courtesy: www.facebook.com)</w:t>
      </w:r>
    </w:p>
    <w:p w:rsidR="0044169B" w:rsidRPr="00D2475D" w:rsidRDefault="0044169B" w:rsidP="0044169B">
      <w:pPr>
        <w:pStyle w:val="Default"/>
        <w:spacing w:before="100" w:beforeAutospacing="1" w:after="100" w:afterAutospacing="1" w:line="360" w:lineRule="auto"/>
        <w:jc w:val="center"/>
        <w:rPr>
          <w:color w:val="auto"/>
        </w:rPr>
      </w:pPr>
    </w:p>
    <w:p w:rsidR="0044169B" w:rsidRPr="00D2475D" w:rsidRDefault="0044169B" w:rsidP="0044169B">
      <w:pPr>
        <w:pStyle w:val="Default"/>
        <w:spacing w:before="100" w:beforeAutospacing="1" w:after="100" w:afterAutospacing="1" w:line="360" w:lineRule="auto"/>
        <w:jc w:val="center"/>
        <w:rPr>
          <w:color w:val="auto"/>
        </w:rPr>
      </w:pPr>
    </w:p>
    <w:p w:rsidR="0044169B" w:rsidRPr="00D2475D" w:rsidRDefault="0044169B" w:rsidP="0044169B">
      <w:pPr>
        <w:pStyle w:val="Default"/>
        <w:spacing w:before="100" w:beforeAutospacing="1" w:after="100" w:afterAutospacing="1" w:line="360" w:lineRule="auto"/>
        <w:jc w:val="center"/>
        <w:rPr>
          <w:color w:val="auto"/>
        </w:rPr>
      </w:pPr>
    </w:p>
    <w:p w:rsidR="0044169B" w:rsidRPr="00D2475D" w:rsidRDefault="0044169B" w:rsidP="0044169B">
      <w:pPr>
        <w:pStyle w:val="Default"/>
        <w:spacing w:before="100" w:beforeAutospacing="1" w:after="100" w:afterAutospacing="1" w:line="360" w:lineRule="auto"/>
        <w:rPr>
          <w:color w:val="auto"/>
          <w:sz w:val="22"/>
          <w:szCs w:val="22"/>
        </w:rPr>
      </w:pPr>
    </w:p>
    <w:p w:rsidR="0044169B" w:rsidRPr="00D2475D" w:rsidRDefault="0044169B" w:rsidP="0044169B">
      <w:pPr>
        <w:pStyle w:val="Default"/>
        <w:spacing w:before="100" w:beforeAutospacing="1" w:after="100" w:afterAutospacing="1" w:line="360" w:lineRule="auto"/>
        <w:rPr>
          <w:color w:val="auto"/>
          <w:sz w:val="22"/>
          <w:szCs w:val="22"/>
        </w:rPr>
      </w:pPr>
    </w:p>
    <w:p w:rsidR="0044169B" w:rsidRPr="00D2475D" w:rsidRDefault="0044169B" w:rsidP="0044169B">
      <w:pPr>
        <w:pStyle w:val="Default"/>
        <w:spacing w:before="100" w:beforeAutospacing="1" w:after="100" w:afterAutospacing="1" w:line="360" w:lineRule="auto"/>
        <w:rPr>
          <w:color w:val="auto"/>
          <w:sz w:val="12"/>
          <w:szCs w:val="12"/>
        </w:rPr>
      </w:pPr>
    </w:p>
    <w:p w:rsidR="0044169B" w:rsidRPr="00D2475D" w:rsidRDefault="0044169B" w:rsidP="0044169B">
      <w:pPr>
        <w:pStyle w:val="Default"/>
        <w:spacing w:before="100" w:beforeAutospacing="1" w:after="100" w:afterAutospacing="1" w:line="360" w:lineRule="auto"/>
        <w:jc w:val="center"/>
        <w:rPr>
          <w:color w:val="auto"/>
          <w:sz w:val="22"/>
          <w:szCs w:val="22"/>
        </w:rPr>
      </w:pPr>
      <w:r w:rsidRPr="00D2475D">
        <w:rPr>
          <w:color w:val="auto"/>
          <w:sz w:val="22"/>
          <w:szCs w:val="22"/>
        </w:rPr>
        <w:t>Image 3: Kati Bihu (Photo courtesy: www.sentinelassam.com)</w:t>
      </w:r>
    </w:p>
    <w:p w:rsidR="0044169B" w:rsidRPr="00D2475D" w:rsidRDefault="0022081C" w:rsidP="0044169B">
      <w:pPr>
        <w:pStyle w:val="Default"/>
        <w:spacing w:before="100" w:beforeAutospacing="1" w:after="100" w:afterAutospacing="1" w:line="360" w:lineRule="auto"/>
        <w:jc w:val="center"/>
        <w:rPr>
          <w:color w:val="auto"/>
        </w:rPr>
      </w:pPr>
      <w:r w:rsidRPr="00D2475D">
        <w:rPr>
          <w:noProof/>
          <w:color w:val="auto"/>
          <w:lang w:val="en-US" w:bidi="ar-SA"/>
        </w:rPr>
        <w:drawing>
          <wp:anchor distT="0" distB="0" distL="114300" distR="114300" simplePos="0" relativeHeight="251674624" behindDoc="1" locked="0" layoutInCell="1" allowOverlap="1">
            <wp:simplePos x="0" y="0"/>
            <wp:positionH relativeFrom="margin">
              <wp:align>center</wp:align>
            </wp:positionH>
            <wp:positionV relativeFrom="paragraph">
              <wp:posOffset>6350</wp:posOffset>
            </wp:positionV>
            <wp:extent cx="3663950" cy="2222500"/>
            <wp:effectExtent l="0" t="0" r="0" b="6350"/>
            <wp:wrapNone/>
            <wp:docPr id="14" name="Picture 7" descr="Image result for Magh bi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gh bihu"/>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3950" cy="2222500"/>
                    </a:xfrm>
                    <a:prstGeom prst="rect">
                      <a:avLst/>
                    </a:prstGeom>
                    <a:noFill/>
                    <a:ln>
                      <a:noFill/>
                    </a:ln>
                  </pic:spPr>
                </pic:pic>
              </a:graphicData>
            </a:graphic>
          </wp:anchor>
        </w:drawing>
      </w:r>
    </w:p>
    <w:p w:rsidR="0044169B" w:rsidRPr="00D2475D" w:rsidRDefault="0044169B" w:rsidP="0044169B">
      <w:pPr>
        <w:pStyle w:val="Default"/>
        <w:spacing w:before="100" w:beforeAutospacing="1" w:after="100" w:afterAutospacing="1" w:line="360" w:lineRule="auto"/>
        <w:jc w:val="center"/>
        <w:rPr>
          <w:color w:val="auto"/>
        </w:rPr>
      </w:pPr>
    </w:p>
    <w:p w:rsidR="0044169B" w:rsidRPr="00D2475D" w:rsidRDefault="0044169B" w:rsidP="0044169B">
      <w:pPr>
        <w:pStyle w:val="Default"/>
        <w:spacing w:before="100" w:beforeAutospacing="1" w:after="100" w:afterAutospacing="1" w:line="360" w:lineRule="auto"/>
        <w:jc w:val="center"/>
        <w:rPr>
          <w:color w:val="auto"/>
        </w:rPr>
      </w:pPr>
    </w:p>
    <w:p w:rsidR="0044169B" w:rsidRPr="00D2475D" w:rsidRDefault="0044169B" w:rsidP="0044169B">
      <w:pPr>
        <w:pStyle w:val="Default"/>
        <w:spacing w:before="100" w:beforeAutospacing="1" w:after="100" w:afterAutospacing="1" w:line="360" w:lineRule="auto"/>
        <w:jc w:val="center"/>
        <w:rPr>
          <w:color w:val="auto"/>
        </w:rPr>
      </w:pPr>
    </w:p>
    <w:p w:rsidR="0044169B" w:rsidRPr="00D2475D" w:rsidRDefault="0044169B" w:rsidP="0044169B">
      <w:pPr>
        <w:pStyle w:val="Default"/>
        <w:spacing w:before="100" w:beforeAutospacing="1" w:after="100" w:afterAutospacing="1" w:line="360" w:lineRule="auto"/>
        <w:rPr>
          <w:color w:val="auto"/>
          <w:sz w:val="32"/>
          <w:szCs w:val="32"/>
        </w:rPr>
      </w:pPr>
    </w:p>
    <w:p w:rsidR="0044169B" w:rsidRPr="00D2475D" w:rsidRDefault="0044169B" w:rsidP="0044169B">
      <w:pPr>
        <w:pStyle w:val="Default"/>
        <w:spacing w:before="100" w:beforeAutospacing="1" w:after="100" w:afterAutospacing="1" w:line="360" w:lineRule="auto"/>
        <w:jc w:val="center"/>
        <w:rPr>
          <w:color w:val="auto"/>
          <w:sz w:val="22"/>
          <w:szCs w:val="22"/>
        </w:rPr>
      </w:pPr>
      <w:r w:rsidRPr="00D2475D">
        <w:rPr>
          <w:color w:val="auto"/>
          <w:sz w:val="22"/>
          <w:szCs w:val="22"/>
        </w:rPr>
        <w:t>Image 4: Magh Bihu (Photo courtesy: www.indianholiday.com)</w:t>
      </w:r>
    </w:p>
    <w:p w:rsidR="0044169B" w:rsidRPr="00D2475D" w:rsidRDefault="0044169B" w:rsidP="0044169B">
      <w:pPr>
        <w:pStyle w:val="Default"/>
        <w:spacing w:before="100" w:beforeAutospacing="1" w:after="100" w:afterAutospacing="1" w:line="360" w:lineRule="auto"/>
        <w:ind w:firstLine="720"/>
        <w:jc w:val="both"/>
        <w:rPr>
          <w:noProof/>
          <w:color w:val="auto"/>
          <w:lang w:eastAsia="en-IN"/>
        </w:rPr>
      </w:pPr>
      <w:r w:rsidRPr="00D2475D">
        <w:rPr>
          <w:noProof/>
          <w:color w:val="auto"/>
          <w:lang w:eastAsia="en-IN"/>
        </w:rPr>
        <w:t>The other major socio-religious  festivals  include Durga Puja, Ali-ai Ligang (celebrated by the Mising community), Me-Dam-Me-Phi (celebrated by the Ahoms), Baishago, Jonbel mela, Id (Assam has a sizeable amount of Muslim population) and other tea community festivals, which show the heritage of the numerous races of Assam. These festivals are passionate, compelling and  mesmerize the true spirit, tradition and lifestyle of the people  of  Assam.</w:t>
      </w:r>
    </w:p>
    <w:p w:rsidR="0044169B" w:rsidRPr="00D2475D" w:rsidRDefault="0044169B" w:rsidP="0044169B">
      <w:pPr>
        <w:pStyle w:val="Default"/>
        <w:spacing w:before="100" w:beforeAutospacing="1" w:after="100" w:afterAutospacing="1" w:line="360" w:lineRule="auto"/>
        <w:jc w:val="both"/>
        <w:rPr>
          <w:b/>
          <w:bCs/>
          <w:color w:val="auto"/>
          <w:sz w:val="26"/>
          <w:szCs w:val="26"/>
        </w:rPr>
      </w:pPr>
      <w:r w:rsidRPr="00D2475D">
        <w:rPr>
          <w:b/>
          <w:bCs/>
          <w:color w:val="auto"/>
          <w:sz w:val="26"/>
          <w:szCs w:val="26"/>
        </w:rPr>
        <w:t>1.5.2. Social Ceremonies and Food Items</w:t>
      </w:r>
    </w:p>
    <w:p w:rsidR="0044169B" w:rsidRPr="00D2475D" w:rsidRDefault="0044169B" w:rsidP="0044169B">
      <w:pPr>
        <w:pStyle w:val="Default"/>
        <w:spacing w:before="100" w:beforeAutospacing="1" w:after="100" w:afterAutospacing="1" w:line="360" w:lineRule="auto"/>
        <w:jc w:val="both"/>
        <w:rPr>
          <w:b/>
          <w:bCs/>
          <w:color w:val="auto"/>
          <w:sz w:val="26"/>
          <w:szCs w:val="26"/>
        </w:rPr>
      </w:pPr>
      <w:r w:rsidRPr="00D2475D">
        <w:rPr>
          <w:b/>
          <w:bCs/>
          <w:color w:val="auto"/>
          <w:sz w:val="26"/>
          <w:szCs w:val="26"/>
        </w:rPr>
        <w:t>1.5.2.1. Social Ceremonies</w:t>
      </w:r>
    </w:p>
    <w:p w:rsidR="0044169B" w:rsidRPr="00D2475D" w:rsidRDefault="0044169B" w:rsidP="0044169B">
      <w:pPr>
        <w:pStyle w:val="Default"/>
        <w:spacing w:before="100" w:beforeAutospacing="1" w:after="100" w:afterAutospacing="1" w:line="360" w:lineRule="auto"/>
        <w:ind w:firstLine="720"/>
        <w:jc w:val="both"/>
        <w:rPr>
          <w:noProof/>
          <w:color w:val="auto"/>
          <w:lang w:eastAsia="en-IN"/>
        </w:rPr>
      </w:pPr>
      <w:r w:rsidRPr="00D2475D">
        <w:rPr>
          <w:noProof/>
          <w:color w:val="auto"/>
          <w:lang w:eastAsia="en-IN"/>
        </w:rPr>
        <w:t xml:space="preserve">As stated earlier Assam is rich in cultural heritage and employs vivid customs and organizes various rituals. Wedding in Assam is of various types, the most notable ones being the Chok-Long (the Ahom practice, Image 5) and the normal Assamese wedding (Image 6). Moreover, various pujas (most notably </w:t>
      </w:r>
      <w:r w:rsidRPr="00D2475D">
        <w:rPr>
          <w:i/>
          <w:iCs/>
          <w:noProof/>
          <w:color w:val="auto"/>
          <w:lang w:eastAsia="en-IN"/>
        </w:rPr>
        <w:t>Satyanarayan puja</w:t>
      </w:r>
      <w:r w:rsidRPr="00D2475D">
        <w:rPr>
          <w:noProof/>
          <w:color w:val="auto"/>
          <w:lang w:eastAsia="en-IN"/>
        </w:rPr>
        <w:t xml:space="preserve">) and rituals organized during the birth or death of an individual make the social ceremonies of Assam diverse. People go to </w:t>
      </w:r>
      <w:r w:rsidRPr="00D2475D">
        <w:rPr>
          <w:i/>
          <w:iCs/>
          <w:noProof/>
          <w:color w:val="auto"/>
          <w:lang w:eastAsia="en-IN"/>
        </w:rPr>
        <w:t>Namghars</w:t>
      </w:r>
      <w:r w:rsidRPr="00D2475D">
        <w:rPr>
          <w:noProof/>
          <w:color w:val="auto"/>
          <w:lang w:eastAsia="en-IN"/>
        </w:rPr>
        <w:t xml:space="preserve"> as and when the times comes and organize various social functions like </w:t>
      </w:r>
      <w:r w:rsidRPr="00D2475D">
        <w:rPr>
          <w:i/>
          <w:iCs/>
          <w:noProof/>
          <w:color w:val="auto"/>
          <w:lang w:eastAsia="en-IN"/>
        </w:rPr>
        <w:t>bhaunas</w:t>
      </w:r>
      <w:r w:rsidRPr="00D2475D">
        <w:rPr>
          <w:noProof/>
          <w:color w:val="auto"/>
          <w:lang w:eastAsia="en-IN"/>
        </w:rPr>
        <w:t xml:space="preserve">, </w:t>
      </w:r>
      <w:r w:rsidRPr="00D2475D">
        <w:rPr>
          <w:i/>
          <w:iCs/>
          <w:noProof/>
          <w:color w:val="auto"/>
          <w:lang w:eastAsia="en-IN"/>
        </w:rPr>
        <w:t>xokam</w:t>
      </w:r>
      <w:r w:rsidRPr="00D2475D">
        <w:rPr>
          <w:noProof/>
          <w:color w:val="auto"/>
          <w:lang w:eastAsia="en-IN"/>
        </w:rPr>
        <w:t xml:space="preserve">, </w:t>
      </w:r>
      <w:r w:rsidRPr="00D2475D">
        <w:rPr>
          <w:i/>
          <w:iCs/>
          <w:noProof/>
          <w:color w:val="auto"/>
          <w:lang w:eastAsia="en-IN"/>
        </w:rPr>
        <w:t>naam</w:t>
      </w:r>
      <w:r w:rsidRPr="00D2475D">
        <w:rPr>
          <w:noProof/>
          <w:color w:val="auto"/>
          <w:lang w:eastAsia="en-IN"/>
        </w:rPr>
        <w:t xml:space="preserve"> and so on. All these practices come under the same umbrella with variations from place to place in Assam. </w:t>
      </w:r>
    </w:p>
    <w:p w:rsidR="0044169B" w:rsidRPr="00D2475D" w:rsidRDefault="0044169B" w:rsidP="0044169B">
      <w:pPr>
        <w:pStyle w:val="Default"/>
        <w:spacing w:before="100" w:beforeAutospacing="1" w:after="100" w:afterAutospacing="1" w:line="360" w:lineRule="auto"/>
        <w:jc w:val="both"/>
        <w:rPr>
          <w:b/>
          <w:bCs/>
          <w:noProof/>
          <w:color w:val="auto"/>
          <w:sz w:val="26"/>
          <w:szCs w:val="26"/>
          <w:lang w:eastAsia="en-IN"/>
        </w:rPr>
      </w:pPr>
      <w:r w:rsidRPr="00D2475D">
        <w:rPr>
          <w:b/>
          <w:bCs/>
          <w:noProof/>
          <w:color w:val="auto"/>
          <w:sz w:val="26"/>
          <w:szCs w:val="26"/>
          <w:lang w:eastAsia="en-IN"/>
        </w:rPr>
        <w:lastRenderedPageBreak/>
        <w:t>1.5.2.2. Food Items</w:t>
      </w:r>
    </w:p>
    <w:p w:rsidR="0044169B" w:rsidRPr="00D2475D" w:rsidRDefault="0044169B" w:rsidP="0044169B">
      <w:pPr>
        <w:pStyle w:val="Default"/>
        <w:spacing w:before="100" w:beforeAutospacing="1" w:after="100" w:afterAutospacing="1" w:line="360" w:lineRule="auto"/>
        <w:ind w:firstLine="720"/>
        <w:jc w:val="both"/>
        <w:rPr>
          <w:color w:val="auto"/>
          <w:lang w:eastAsia="en-IN"/>
        </w:rPr>
      </w:pPr>
      <w:r w:rsidRPr="00D2475D">
        <w:rPr>
          <w:color w:val="auto"/>
          <w:lang w:eastAsia="en-IN"/>
        </w:rPr>
        <w:t xml:space="preserve">Just like in any other place, the food of Assam is largely influenced by its climate, soil, and the nature of vegetation found in this place. The people of North-East India are mostly indulged in agriculture. Rice is the staple diet and most of the people of Assam have rice three times a day. </w:t>
      </w:r>
      <w:r w:rsidRPr="00D2475D">
        <w:rPr>
          <w:color w:val="auto"/>
          <w:spacing w:val="5"/>
          <w:shd w:val="clear" w:color="auto" w:fill="FFFFFF"/>
        </w:rPr>
        <w:t xml:space="preserve">Fish, chicken, duck and pigeon and pork are widely eaten and quite popular. Fish curry is another favourite which is prepared as a sour dish called </w:t>
      </w:r>
      <w:r w:rsidRPr="00D2475D">
        <w:rPr>
          <w:i/>
          <w:iCs/>
          <w:color w:val="auto"/>
          <w:spacing w:val="5"/>
          <w:shd w:val="clear" w:color="auto" w:fill="FFFFFF"/>
        </w:rPr>
        <w:t>MachorTenga</w:t>
      </w:r>
      <w:r w:rsidRPr="00D2475D">
        <w:rPr>
          <w:color w:val="auto"/>
          <w:spacing w:val="5"/>
          <w:shd w:val="clear" w:color="auto" w:fill="FFFFFF"/>
        </w:rPr>
        <w:t xml:space="preserve">. Baked fish wrapped in leaves with white mustard paste is a popular delicacy called </w:t>
      </w:r>
      <w:r w:rsidRPr="00D2475D">
        <w:rPr>
          <w:i/>
          <w:iCs/>
          <w:color w:val="auto"/>
          <w:spacing w:val="5"/>
          <w:shd w:val="clear" w:color="auto" w:fill="FFFFFF"/>
        </w:rPr>
        <w:t>Patotdiya mas</w:t>
      </w:r>
      <w:r w:rsidRPr="00D2475D">
        <w:rPr>
          <w:color w:val="auto"/>
          <w:spacing w:val="5"/>
          <w:shd w:val="clear" w:color="auto" w:fill="FFFFFF"/>
        </w:rPr>
        <w:t xml:space="preserve"> where '</w:t>
      </w:r>
      <w:r w:rsidRPr="00D2475D">
        <w:rPr>
          <w:i/>
          <w:iCs/>
          <w:color w:val="auto"/>
          <w:spacing w:val="5"/>
          <w:shd w:val="clear" w:color="auto" w:fill="FFFFFF"/>
        </w:rPr>
        <w:t>pat</w:t>
      </w:r>
      <w:r w:rsidRPr="00D2475D">
        <w:rPr>
          <w:color w:val="auto"/>
          <w:spacing w:val="5"/>
          <w:shd w:val="clear" w:color="auto" w:fill="FFFFFF"/>
        </w:rPr>
        <w:t xml:space="preserve">' means leaf in Assamese. Dried fish is a traditional tribal cuisine. Mutton, duck, pigeon and fowl are many of the varieties of meat preparations. </w:t>
      </w:r>
      <w:r w:rsidRPr="00D2475D">
        <w:rPr>
          <w:i/>
          <w:iCs/>
          <w:color w:val="auto"/>
          <w:spacing w:val="5"/>
          <w:shd w:val="clear" w:color="auto" w:fill="FFFFFF"/>
        </w:rPr>
        <w:t>Cheera</w:t>
      </w:r>
      <w:r w:rsidRPr="00D2475D">
        <w:rPr>
          <w:color w:val="auto"/>
          <w:spacing w:val="5"/>
          <w:shd w:val="clear" w:color="auto" w:fill="FFFFFF"/>
        </w:rPr>
        <w:t xml:space="preserve"> (flattened rice), </w:t>
      </w:r>
      <w:r w:rsidRPr="00D2475D">
        <w:rPr>
          <w:i/>
          <w:iCs/>
          <w:color w:val="auto"/>
          <w:spacing w:val="5"/>
          <w:shd w:val="clear" w:color="auto" w:fill="FFFFFF"/>
        </w:rPr>
        <w:t>akhoi</w:t>
      </w:r>
      <w:r w:rsidRPr="00D2475D">
        <w:rPr>
          <w:color w:val="auto"/>
          <w:spacing w:val="5"/>
          <w:shd w:val="clear" w:color="auto" w:fill="FFFFFF"/>
        </w:rPr>
        <w:t> (parched paddy grain),</w:t>
      </w:r>
      <w:r w:rsidRPr="00D2475D">
        <w:rPr>
          <w:i/>
          <w:iCs/>
          <w:color w:val="auto"/>
          <w:spacing w:val="5"/>
          <w:shd w:val="clear" w:color="auto" w:fill="FFFFFF"/>
        </w:rPr>
        <w:t xml:space="preserve"> muri</w:t>
      </w:r>
      <w:r w:rsidRPr="00D2475D">
        <w:rPr>
          <w:color w:val="auto"/>
          <w:spacing w:val="5"/>
          <w:shd w:val="clear" w:color="auto" w:fill="FFFFFF"/>
        </w:rPr>
        <w:t xml:space="preserve"> (puffed rice), </w:t>
      </w:r>
      <w:r w:rsidRPr="00D2475D">
        <w:rPr>
          <w:i/>
          <w:iCs/>
          <w:color w:val="auto"/>
          <w:spacing w:val="5"/>
          <w:shd w:val="clear" w:color="auto" w:fill="FFFFFF"/>
        </w:rPr>
        <w:t>pithaguri</w:t>
      </w:r>
      <w:r w:rsidRPr="00D2475D">
        <w:rPr>
          <w:color w:val="auto"/>
          <w:spacing w:val="5"/>
          <w:shd w:val="clear" w:color="auto" w:fill="FFFFFF"/>
        </w:rPr>
        <w:t xml:space="preserve"> (pound rice), </w:t>
      </w:r>
      <w:r w:rsidRPr="00D2475D">
        <w:rPr>
          <w:i/>
          <w:iCs/>
          <w:color w:val="auto"/>
          <w:spacing w:val="5"/>
          <w:shd w:val="clear" w:color="auto" w:fill="FFFFFF"/>
        </w:rPr>
        <w:t>sandohguri</w:t>
      </w:r>
      <w:r w:rsidRPr="00D2475D">
        <w:rPr>
          <w:color w:val="auto"/>
          <w:spacing w:val="5"/>
          <w:shd w:val="clear" w:color="auto" w:fill="FFFFFF"/>
        </w:rPr>
        <w:t xml:space="preserve"> (fried pound rice), </w:t>
      </w:r>
      <w:r w:rsidRPr="00D2475D">
        <w:rPr>
          <w:i/>
          <w:iCs/>
          <w:color w:val="auto"/>
          <w:spacing w:val="5"/>
          <w:shd w:val="clear" w:color="auto" w:fill="FFFFFF"/>
        </w:rPr>
        <w:t>komalsaul</w:t>
      </w:r>
      <w:r w:rsidR="0049631D" w:rsidRPr="00D2475D">
        <w:rPr>
          <w:color w:val="auto"/>
          <w:spacing w:val="5"/>
          <w:shd w:val="clear" w:color="auto" w:fill="FFFFFF"/>
        </w:rPr>
        <w:t>(</w:t>
      </w:r>
      <w:r w:rsidR="00D2475D" w:rsidRPr="00D2475D">
        <w:rPr>
          <w:color w:val="auto"/>
          <w:spacing w:val="5"/>
          <w:shd w:val="clear" w:color="auto" w:fill="FFFFFF"/>
        </w:rPr>
        <w:t>boiled</w:t>
      </w:r>
      <w:r w:rsidR="0049631D" w:rsidRPr="00D2475D">
        <w:rPr>
          <w:color w:val="auto"/>
          <w:spacing w:val="5"/>
          <w:shd w:val="clear" w:color="auto" w:fill="FFFFFF"/>
        </w:rPr>
        <w:t xml:space="preserve"> rice)</w:t>
      </w:r>
      <w:r w:rsidRPr="00D2475D">
        <w:rPr>
          <w:color w:val="auto"/>
          <w:spacing w:val="5"/>
          <w:shd w:val="clear" w:color="auto" w:fill="FFFFFF"/>
        </w:rPr>
        <w:t xml:space="preserve"> and </w:t>
      </w:r>
      <w:r w:rsidRPr="00D2475D">
        <w:rPr>
          <w:i/>
          <w:iCs/>
          <w:color w:val="auto"/>
          <w:spacing w:val="5"/>
          <w:shd w:val="clear" w:color="auto" w:fill="FFFFFF"/>
        </w:rPr>
        <w:t>bora saul</w:t>
      </w:r>
      <w:r w:rsidR="0049631D" w:rsidRPr="00D2475D">
        <w:rPr>
          <w:color w:val="auto"/>
          <w:spacing w:val="5"/>
          <w:shd w:val="clear" w:color="auto" w:fill="FFFFFF"/>
        </w:rPr>
        <w:t xml:space="preserve">(sticky rice) </w:t>
      </w:r>
      <w:r w:rsidRPr="00D2475D">
        <w:rPr>
          <w:color w:val="auto"/>
          <w:spacing w:val="5"/>
          <w:shd w:val="clear" w:color="auto" w:fill="FFFFFF"/>
        </w:rPr>
        <w:t xml:space="preserve">are the various kinds of items prepared from rice and consumed. </w:t>
      </w:r>
      <w:r w:rsidRPr="00D2475D">
        <w:rPr>
          <w:color w:val="auto"/>
          <w:lang w:eastAsia="en-IN"/>
        </w:rPr>
        <w:t xml:space="preserve">Assam is most famously known for its </w:t>
      </w:r>
      <w:r w:rsidRPr="00D2475D">
        <w:rPr>
          <w:i/>
          <w:iCs/>
          <w:color w:val="auto"/>
          <w:lang w:eastAsia="en-IN"/>
        </w:rPr>
        <w:t>Pitha</w:t>
      </w:r>
      <w:r w:rsidRPr="00D2475D">
        <w:rPr>
          <w:color w:val="auto"/>
          <w:lang w:eastAsia="en-IN"/>
        </w:rPr>
        <w:t xml:space="preserve">, a kind of sweet dish prepared during all the Bihus and also </w:t>
      </w:r>
      <w:r w:rsidRPr="00D2475D">
        <w:rPr>
          <w:i/>
          <w:iCs/>
          <w:color w:val="auto"/>
          <w:lang w:eastAsia="en-IN"/>
        </w:rPr>
        <w:t>Khaar</w:t>
      </w:r>
      <w:r w:rsidRPr="00D2475D">
        <w:rPr>
          <w:color w:val="auto"/>
          <w:lang w:eastAsia="en-IN"/>
        </w:rPr>
        <w:t xml:space="preserve">, hence the people of Assamese people are also known as </w:t>
      </w:r>
      <w:r w:rsidRPr="00D2475D">
        <w:rPr>
          <w:i/>
          <w:iCs/>
          <w:color w:val="auto"/>
          <w:lang w:eastAsia="en-IN"/>
        </w:rPr>
        <w:t>KharkhowaAxomiya</w:t>
      </w:r>
      <w:r w:rsidRPr="00D2475D">
        <w:rPr>
          <w:color w:val="auto"/>
          <w:lang w:eastAsia="en-IN"/>
        </w:rPr>
        <w:t>.</w:t>
      </w:r>
    </w:p>
    <w:p w:rsidR="0044169B" w:rsidRPr="00D2475D" w:rsidRDefault="0044169B" w:rsidP="0044169B">
      <w:pPr>
        <w:pStyle w:val="Default"/>
        <w:spacing w:before="100" w:beforeAutospacing="1" w:after="100" w:afterAutospacing="1" w:line="360" w:lineRule="auto"/>
        <w:ind w:firstLine="720"/>
        <w:jc w:val="both"/>
        <w:rPr>
          <w:color w:val="auto"/>
          <w:lang w:eastAsia="en-IN"/>
        </w:rPr>
      </w:pPr>
      <w:r w:rsidRPr="00D2475D">
        <w:rPr>
          <w:noProof/>
          <w:color w:val="auto"/>
          <w:sz w:val="28"/>
          <w:szCs w:val="28"/>
          <w:lang w:val="en-US" w:bidi="ar-SA"/>
        </w:rPr>
        <w:drawing>
          <wp:anchor distT="0" distB="0" distL="114300" distR="114300" simplePos="0" relativeHeight="251669504" behindDoc="1" locked="0" layoutInCell="1" allowOverlap="1">
            <wp:simplePos x="0" y="0"/>
            <wp:positionH relativeFrom="column">
              <wp:posOffset>3267075</wp:posOffset>
            </wp:positionH>
            <wp:positionV relativeFrom="paragraph">
              <wp:posOffset>1076325</wp:posOffset>
            </wp:positionV>
            <wp:extent cx="2418080" cy="1962150"/>
            <wp:effectExtent l="19050" t="0" r="1270" b="0"/>
            <wp:wrapNone/>
            <wp:docPr id="22" name="Picture 6" descr="C:\Users\HP\Downloads\WhatsApp Image 2020-02-22 at 6.35.4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0-02-22 at 6.35.46 PM (2).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8080" cy="1962150"/>
                    </a:xfrm>
                    <a:prstGeom prst="rect">
                      <a:avLst/>
                    </a:prstGeom>
                    <a:noFill/>
                    <a:ln w="9525">
                      <a:noFill/>
                      <a:miter lim="800000"/>
                      <a:headEnd/>
                      <a:tailEnd/>
                    </a:ln>
                  </pic:spPr>
                </pic:pic>
              </a:graphicData>
            </a:graphic>
          </wp:anchor>
        </w:drawing>
      </w:r>
      <w:r w:rsidRPr="00D2475D">
        <w:rPr>
          <w:noProof/>
          <w:color w:val="auto"/>
          <w:sz w:val="28"/>
          <w:szCs w:val="28"/>
          <w:lang w:val="en-US" w:bidi="ar-SA"/>
        </w:rPr>
        <w:drawing>
          <wp:anchor distT="0" distB="0" distL="114300" distR="114300" simplePos="0" relativeHeight="251670528" behindDoc="1" locked="0" layoutInCell="1" allowOverlap="1">
            <wp:simplePos x="0" y="0"/>
            <wp:positionH relativeFrom="column">
              <wp:posOffset>47625</wp:posOffset>
            </wp:positionH>
            <wp:positionV relativeFrom="paragraph">
              <wp:posOffset>1076325</wp:posOffset>
            </wp:positionV>
            <wp:extent cx="2588260" cy="1962150"/>
            <wp:effectExtent l="19050" t="0" r="2540" b="0"/>
            <wp:wrapNone/>
            <wp:docPr id="8" name="Picture 4" descr="C:\Users\HP\Downloads\WhatsApp Image 2020-02-22 at 7.21.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0-02-22 at 7.21.06 PM.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8260" cy="1962150"/>
                    </a:xfrm>
                    <a:prstGeom prst="rect">
                      <a:avLst/>
                    </a:prstGeom>
                    <a:noFill/>
                    <a:ln w="9525">
                      <a:noFill/>
                      <a:miter lim="800000"/>
                      <a:headEnd/>
                      <a:tailEnd/>
                    </a:ln>
                  </pic:spPr>
                </pic:pic>
              </a:graphicData>
            </a:graphic>
          </wp:anchor>
        </w:drawing>
      </w:r>
      <w:r w:rsidRPr="00D2475D">
        <w:rPr>
          <w:color w:val="auto"/>
          <w:lang w:eastAsia="en-IN"/>
        </w:rPr>
        <w:t>Other dishes include those made of lentils, vegetables, meat and some sweet dishes. The people of Assam prefer non-spicy foods and spices like cumin, coriander, mustard, ginger, garlic, fenugreek, cardamom and some ingredients that are local to Assam are generally used.</w:t>
      </w:r>
    </w:p>
    <w:p w:rsidR="0044169B" w:rsidRPr="00D2475D" w:rsidRDefault="0044169B" w:rsidP="0044169B">
      <w:pPr>
        <w:pStyle w:val="Default"/>
        <w:spacing w:before="100" w:beforeAutospacing="1" w:after="100" w:afterAutospacing="1" w:line="360" w:lineRule="auto"/>
        <w:jc w:val="both"/>
        <w:rPr>
          <w:color w:val="auto"/>
          <w:lang w:eastAsia="en-IN"/>
        </w:rPr>
      </w:pPr>
    </w:p>
    <w:p w:rsidR="0044169B" w:rsidRPr="00D2475D" w:rsidRDefault="0044169B" w:rsidP="0044169B">
      <w:pPr>
        <w:pStyle w:val="Default"/>
        <w:spacing w:before="100" w:beforeAutospacing="1" w:after="100" w:afterAutospacing="1" w:line="360" w:lineRule="auto"/>
        <w:jc w:val="both"/>
        <w:rPr>
          <w:color w:val="auto"/>
          <w:lang w:eastAsia="en-IN"/>
        </w:rPr>
      </w:pPr>
    </w:p>
    <w:p w:rsidR="0044169B" w:rsidRPr="00D2475D" w:rsidRDefault="0044169B" w:rsidP="0044169B">
      <w:pPr>
        <w:pStyle w:val="Default"/>
        <w:spacing w:before="100" w:beforeAutospacing="1" w:after="100" w:afterAutospacing="1" w:line="360" w:lineRule="auto"/>
        <w:jc w:val="both"/>
        <w:rPr>
          <w:color w:val="auto"/>
          <w:lang w:eastAsia="en-IN"/>
        </w:rPr>
      </w:pPr>
    </w:p>
    <w:p w:rsidR="0044169B" w:rsidRPr="00D2475D" w:rsidRDefault="0044169B" w:rsidP="0044169B">
      <w:pPr>
        <w:pStyle w:val="Default"/>
        <w:spacing w:before="100" w:beforeAutospacing="1" w:after="100" w:afterAutospacing="1" w:line="360" w:lineRule="auto"/>
        <w:jc w:val="both"/>
        <w:rPr>
          <w:color w:val="auto"/>
          <w:sz w:val="2"/>
          <w:szCs w:val="2"/>
          <w:lang w:eastAsia="en-IN"/>
        </w:rPr>
      </w:pPr>
    </w:p>
    <w:p w:rsidR="0044169B" w:rsidRPr="00D2475D" w:rsidRDefault="0044169B" w:rsidP="0044169B">
      <w:pPr>
        <w:pStyle w:val="Default"/>
        <w:spacing w:before="100" w:beforeAutospacing="1" w:after="100" w:afterAutospacing="1" w:line="360" w:lineRule="auto"/>
        <w:jc w:val="both"/>
        <w:rPr>
          <w:color w:val="auto"/>
          <w:sz w:val="16"/>
          <w:szCs w:val="16"/>
          <w:lang w:eastAsia="en-IN"/>
        </w:rPr>
      </w:pPr>
    </w:p>
    <w:p w:rsidR="0022081C" w:rsidRPr="00D2475D" w:rsidRDefault="0022081C" w:rsidP="0044169B">
      <w:pPr>
        <w:pStyle w:val="Default"/>
        <w:spacing w:line="360" w:lineRule="auto"/>
        <w:ind w:left="720" w:firstLine="720"/>
        <w:jc w:val="both"/>
        <w:rPr>
          <w:color w:val="auto"/>
          <w:sz w:val="22"/>
          <w:szCs w:val="22"/>
          <w:lang w:eastAsia="en-IN"/>
        </w:rPr>
      </w:pPr>
    </w:p>
    <w:p w:rsidR="0044169B" w:rsidRPr="00D2475D" w:rsidRDefault="0044169B" w:rsidP="0044169B">
      <w:pPr>
        <w:pStyle w:val="Default"/>
        <w:spacing w:line="360" w:lineRule="auto"/>
        <w:ind w:left="720" w:firstLine="720"/>
        <w:jc w:val="both"/>
        <w:rPr>
          <w:noProof/>
          <w:color w:val="auto"/>
          <w:sz w:val="28"/>
          <w:szCs w:val="28"/>
          <w:lang w:eastAsia="en-IN" w:bidi="ar-SA"/>
        </w:rPr>
      </w:pPr>
      <w:r w:rsidRPr="00D2475D">
        <w:rPr>
          <w:noProof/>
          <w:color w:val="auto"/>
          <w:sz w:val="28"/>
          <w:szCs w:val="28"/>
          <w:lang w:val="en-US" w:bidi="ar-SA"/>
        </w:rPr>
        <w:drawing>
          <wp:anchor distT="0" distB="0" distL="114300" distR="114300" simplePos="0" relativeHeight="251671552" behindDoc="1" locked="0" layoutInCell="1" allowOverlap="1">
            <wp:simplePos x="0" y="0"/>
            <wp:positionH relativeFrom="margin">
              <wp:posOffset>1485900</wp:posOffset>
            </wp:positionH>
            <wp:positionV relativeFrom="paragraph">
              <wp:posOffset>256540</wp:posOffset>
            </wp:positionV>
            <wp:extent cx="2781300" cy="2143125"/>
            <wp:effectExtent l="19050" t="0" r="0" b="0"/>
            <wp:wrapNone/>
            <wp:docPr id="42" name="Picture 12" descr="C:\Users\HP\Downloads\WhatsApp Image 2020-02-22 at 6.35.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0-02-22 at 6.35.50 PM.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2143125"/>
                    </a:xfrm>
                    <a:prstGeom prst="rect">
                      <a:avLst/>
                    </a:prstGeom>
                    <a:noFill/>
                    <a:ln w="9525">
                      <a:noFill/>
                      <a:miter lim="800000"/>
                      <a:headEnd/>
                      <a:tailEnd/>
                    </a:ln>
                  </pic:spPr>
                </pic:pic>
              </a:graphicData>
            </a:graphic>
          </wp:anchor>
        </w:drawing>
      </w:r>
      <w:r w:rsidRPr="00D2475D">
        <w:rPr>
          <w:color w:val="auto"/>
          <w:sz w:val="22"/>
          <w:szCs w:val="22"/>
          <w:lang w:eastAsia="en-IN"/>
        </w:rPr>
        <w:t xml:space="preserve">Image 5: </w:t>
      </w:r>
      <w:r w:rsidRPr="00D2475D">
        <w:rPr>
          <w:i/>
          <w:iCs/>
          <w:color w:val="auto"/>
          <w:sz w:val="22"/>
          <w:szCs w:val="22"/>
          <w:lang w:eastAsia="en-IN"/>
        </w:rPr>
        <w:t>Choklong</w:t>
      </w:r>
      <w:r w:rsidRPr="00D2475D">
        <w:rPr>
          <w:color w:val="auto"/>
          <w:sz w:val="22"/>
          <w:szCs w:val="22"/>
          <w:lang w:eastAsia="en-IN"/>
        </w:rPr>
        <w:tab/>
      </w:r>
      <w:r w:rsidRPr="00D2475D">
        <w:rPr>
          <w:color w:val="auto"/>
          <w:sz w:val="22"/>
          <w:szCs w:val="22"/>
          <w:lang w:eastAsia="en-IN"/>
        </w:rPr>
        <w:tab/>
      </w:r>
      <w:r w:rsidRPr="00D2475D">
        <w:rPr>
          <w:color w:val="auto"/>
          <w:sz w:val="22"/>
          <w:szCs w:val="22"/>
          <w:lang w:eastAsia="en-IN"/>
        </w:rPr>
        <w:tab/>
      </w:r>
      <w:r w:rsidRPr="00D2475D">
        <w:rPr>
          <w:color w:val="auto"/>
          <w:sz w:val="22"/>
          <w:szCs w:val="22"/>
          <w:lang w:eastAsia="en-IN"/>
        </w:rPr>
        <w:tab/>
        <w:t>Image 6: Assamese wedding</w:t>
      </w:r>
    </w:p>
    <w:p w:rsidR="0044169B" w:rsidRPr="00D2475D" w:rsidRDefault="0044169B" w:rsidP="0044169B">
      <w:pPr>
        <w:pStyle w:val="Default"/>
        <w:spacing w:line="360" w:lineRule="auto"/>
        <w:jc w:val="center"/>
        <w:rPr>
          <w:color w:val="auto"/>
          <w:sz w:val="22"/>
          <w:szCs w:val="22"/>
          <w:lang w:eastAsia="en-IN"/>
        </w:rPr>
      </w:pPr>
    </w:p>
    <w:p w:rsidR="0044169B" w:rsidRPr="00D2475D" w:rsidRDefault="0044169B" w:rsidP="0044169B">
      <w:pPr>
        <w:pStyle w:val="Default"/>
        <w:spacing w:line="360" w:lineRule="auto"/>
        <w:jc w:val="center"/>
        <w:rPr>
          <w:color w:val="auto"/>
          <w:sz w:val="22"/>
          <w:szCs w:val="22"/>
          <w:lang w:eastAsia="en-IN"/>
        </w:rPr>
      </w:pPr>
    </w:p>
    <w:p w:rsidR="0044169B" w:rsidRPr="00D2475D" w:rsidRDefault="0044169B" w:rsidP="0044169B">
      <w:pPr>
        <w:pStyle w:val="Default"/>
        <w:spacing w:line="360" w:lineRule="auto"/>
        <w:rPr>
          <w:color w:val="auto"/>
          <w:sz w:val="22"/>
          <w:szCs w:val="22"/>
          <w:lang w:eastAsia="en-IN"/>
        </w:rPr>
      </w:pPr>
    </w:p>
    <w:p w:rsidR="0044169B" w:rsidRPr="00D2475D" w:rsidRDefault="0044169B" w:rsidP="0044169B">
      <w:pPr>
        <w:pStyle w:val="Default"/>
        <w:spacing w:line="360" w:lineRule="auto"/>
        <w:rPr>
          <w:color w:val="auto"/>
          <w:sz w:val="22"/>
          <w:szCs w:val="22"/>
          <w:lang w:eastAsia="en-IN"/>
        </w:rPr>
      </w:pPr>
    </w:p>
    <w:p w:rsidR="0044169B" w:rsidRPr="00D2475D" w:rsidRDefault="0044169B" w:rsidP="0044169B">
      <w:pPr>
        <w:pStyle w:val="Default"/>
        <w:spacing w:line="360" w:lineRule="auto"/>
        <w:rPr>
          <w:color w:val="auto"/>
          <w:sz w:val="22"/>
          <w:szCs w:val="22"/>
          <w:lang w:eastAsia="en-IN"/>
        </w:rPr>
      </w:pPr>
    </w:p>
    <w:p w:rsidR="0044169B" w:rsidRPr="00D2475D" w:rsidRDefault="0044169B" w:rsidP="0044169B">
      <w:pPr>
        <w:pStyle w:val="Default"/>
        <w:spacing w:line="360" w:lineRule="auto"/>
        <w:rPr>
          <w:color w:val="auto"/>
          <w:sz w:val="22"/>
          <w:szCs w:val="22"/>
          <w:lang w:eastAsia="en-IN"/>
        </w:rPr>
      </w:pPr>
    </w:p>
    <w:p w:rsidR="0044169B" w:rsidRPr="00D2475D" w:rsidRDefault="0044169B" w:rsidP="0044169B">
      <w:pPr>
        <w:pStyle w:val="Default"/>
        <w:spacing w:line="360" w:lineRule="auto"/>
        <w:ind w:left="2160" w:firstLine="720"/>
        <w:rPr>
          <w:color w:val="auto"/>
          <w:sz w:val="22"/>
          <w:szCs w:val="22"/>
          <w:lang w:eastAsia="en-IN"/>
        </w:rPr>
      </w:pPr>
    </w:p>
    <w:p w:rsidR="0044169B" w:rsidRPr="00D2475D" w:rsidRDefault="0044169B" w:rsidP="0044169B">
      <w:pPr>
        <w:pStyle w:val="Default"/>
        <w:spacing w:line="360" w:lineRule="auto"/>
        <w:ind w:left="2160" w:firstLine="720"/>
        <w:rPr>
          <w:color w:val="auto"/>
          <w:sz w:val="22"/>
          <w:szCs w:val="22"/>
          <w:lang w:eastAsia="en-IN"/>
        </w:rPr>
      </w:pPr>
    </w:p>
    <w:p w:rsidR="0044169B" w:rsidRPr="00D2475D" w:rsidRDefault="0044169B" w:rsidP="0044169B">
      <w:pPr>
        <w:pStyle w:val="Default"/>
        <w:spacing w:line="360" w:lineRule="auto"/>
        <w:ind w:left="2160" w:firstLine="720"/>
        <w:rPr>
          <w:color w:val="auto"/>
          <w:sz w:val="22"/>
          <w:szCs w:val="22"/>
          <w:lang w:eastAsia="en-IN"/>
        </w:rPr>
      </w:pPr>
    </w:p>
    <w:p w:rsidR="0044169B" w:rsidRPr="00D2475D" w:rsidRDefault="0044169B" w:rsidP="0044169B">
      <w:pPr>
        <w:pStyle w:val="Default"/>
        <w:spacing w:line="360" w:lineRule="auto"/>
        <w:jc w:val="center"/>
        <w:rPr>
          <w:color w:val="auto"/>
          <w:sz w:val="22"/>
          <w:szCs w:val="22"/>
          <w:lang w:eastAsia="en-IN"/>
        </w:rPr>
      </w:pPr>
      <w:r w:rsidRPr="00D2475D">
        <w:rPr>
          <w:color w:val="auto"/>
          <w:sz w:val="22"/>
          <w:szCs w:val="22"/>
          <w:lang w:eastAsia="en-IN"/>
        </w:rPr>
        <w:t>Image 7: An Assamese Thali</w:t>
      </w:r>
    </w:p>
    <w:p w:rsidR="0044169B" w:rsidRPr="00D2475D" w:rsidRDefault="0044169B" w:rsidP="0044169B">
      <w:pPr>
        <w:pStyle w:val="Default"/>
        <w:spacing w:line="360" w:lineRule="auto"/>
        <w:jc w:val="center"/>
        <w:rPr>
          <w:color w:val="auto"/>
          <w:sz w:val="28"/>
          <w:szCs w:val="28"/>
          <w:lang w:eastAsia="en-IN"/>
        </w:rPr>
      </w:pPr>
      <w:r w:rsidRPr="00D2475D">
        <w:rPr>
          <w:color w:val="auto"/>
          <w:sz w:val="22"/>
          <w:szCs w:val="22"/>
          <w:lang w:eastAsia="en-IN"/>
        </w:rPr>
        <w:t>Photo courtesy: www.holidify.com</w:t>
      </w:r>
    </w:p>
    <w:p w:rsidR="0044169B" w:rsidRPr="00D2475D" w:rsidRDefault="0044169B" w:rsidP="0044169B">
      <w:pPr>
        <w:pStyle w:val="Default"/>
        <w:spacing w:before="100" w:beforeAutospacing="1" w:after="100" w:afterAutospacing="1" w:line="360" w:lineRule="auto"/>
        <w:jc w:val="both"/>
        <w:rPr>
          <w:b/>
          <w:bCs/>
          <w:color w:val="auto"/>
          <w:sz w:val="26"/>
          <w:szCs w:val="26"/>
          <w:lang w:eastAsia="en-IN"/>
        </w:rPr>
      </w:pPr>
      <w:r w:rsidRPr="00D2475D">
        <w:rPr>
          <w:b/>
          <w:bCs/>
          <w:color w:val="auto"/>
          <w:spacing w:val="5"/>
          <w:sz w:val="26"/>
          <w:szCs w:val="26"/>
          <w:shd w:val="clear" w:color="auto" w:fill="FFFFFF"/>
        </w:rPr>
        <w:t>1.5.3. Traditional Dance Forms of Assam</w:t>
      </w:r>
    </w:p>
    <w:p w:rsidR="0044169B" w:rsidRPr="00D2475D" w:rsidRDefault="0044169B" w:rsidP="0044169B">
      <w:pPr>
        <w:pStyle w:val="Default"/>
        <w:spacing w:before="100" w:beforeAutospacing="1" w:after="100" w:afterAutospacing="1" w:line="360" w:lineRule="auto"/>
        <w:ind w:firstLine="720"/>
        <w:jc w:val="both"/>
        <w:rPr>
          <w:b/>
          <w:bCs/>
          <w:color w:val="auto"/>
          <w:sz w:val="26"/>
          <w:szCs w:val="26"/>
          <w:lang w:eastAsia="en-IN"/>
        </w:rPr>
      </w:pPr>
      <w:r w:rsidRPr="00D2475D">
        <w:rPr>
          <w:noProof/>
          <w:color w:val="auto"/>
          <w:spacing w:val="5"/>
          <w:lang w:val="en-US" w:bidi="ar-SA"/>
        </w:rPr>
        <w:drawing>
          <wp:anchor distT="0" distB="0" distL="114300" distR="114300" simplePos="0" relativeHeight="251666432" behindDoc="1" locked="0" layoutInCell="1" allowOverlap="1">
            <wp:simplePos x="0" y="0"/>
            <wp:positionH relativeFrom="margin">
              <wp:posOffset>273050</wp:posOffset>
            </wp:positionH>
            <wp:positionV relativeFrom="paragraph">
              <wp:posOffset>1823720</wp:posOffset>
            </wp:positionV>
            <wp:extent cx="5183505" cy="2711450"/>
            <wp:effectExtent l="0" t="0" r="0" b="0"/>
            <wp:wrapNone/>
            <wp:docPr id="20" name="Picture 12" descr="Image result for sat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triya"/>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3505" cy="2711450"/>
                    </a:xfrm>
                    <a:prstGeom prst="rect">
                      <a:avLst/>
                    </a:prstGeom>
                    <a:noFill/>
                    <a:ln>
                      <a:noFill/>
                    </a:ln>
                  </pic:spPr>
                </pic:pic>
              </a:graphicData>
            </a:graphic>
          </wp:anchor>
        </w:drawing>
      </w:r>
      <w:r w:rsidRPr="00D2475D">
        <w:rPr>
          <w:i/>
          <w:iCs/>
          <w:color w:val="auto"/>
          <w:spacing w:val="5"/>
          <w:shd w:val="clear" w:color="auto" w:fill="FFFFFF"/>
        </w:rPr>
        <w:t>Ojapali</w:t>
      </w:r>
      <w:r w:rsidRPr="00D2475D">
        <w:rPr>
          <w:color w:val="auto"/>
          <w:spacing w:val="5"/>
          <w:shd w:val="clear" w:color="auto" w:fill="FFFFFF"/>
        </w:rPr>
        <w:t xml:space="preserve">, </w:t>
      </w:r>
      <w:r w:rsidRPr="00D2475D">
        <w:rPr>
          <w:i/>
          <w:iCs/>
          <w:color w:val="auto"/>
          <w:spacing w:val="5"/>
          <w:shd w:val="clear" w:color="auto" w:fill="FFFFFF"/>
        </w:rPr>
        <w:t>Devdasi</w:t>
      </w:r>
      <w:r w:rsidRPr="00D2475D">
        <w:rPr>
          <w:color w:val="auto"/>
          <w:spacing w:val="5"/>
          <w:shd w:val="clear" w:color="auto" w:fill="FFFFFF"/>
        </w:rPr>
        <w:t xml:space="preserve">, and </w:t>
      </w:r>
      <w:r w:rsidRPr="00D2475D">
        <w:rPr>
          <w:i/>
          <w:iCs/>
          <w:color w:val="auto"/>
          <w:spacing w:val="5"/>
          <w:shd w:val="clear" w:color="auto" w:fill="FFFFFF"/>
        </w:rPr>
        <w:t>Satriya</w:t>
      </w:r>
      <w:r w:rsidRPr="00D2475D">
        <w:rPr>
          <w:color w:val="auto"/>
          <w:spacing w:val="5"/>
          <w:shd w:val="clear" w:color="auto" w:fill="FFFFFF"/>
        </w:rPr>
        <w:t xml:space="preserve"> are the major dancing styles of Assam. </w:t>
      </w:r>
      <w:r w:rsidRPr="00D2475D">
        <w:rPr>
          <w:i/>
          <w:iCs/>
          <w:color w:val="auto"/>
          <w:spacing w:val="5"/>
          <w:shd w:val="clear" w:color="auto" w:fill="FFFFFF"/>
        </w:rPr>
        <w:t>Oja</w:t>
      </w:r>
      <w:r w:rsidRPr="00D2475D">
        <w:rPr>
          <w:color w:val="auto"/>
          <w:spacing w:val="5"/>
          <w:shd w:val="clear" w:color="auto" w:fill="FFFFFF"/>
        </w:rPr>
        <w:t xml:space="preserve"> or the lead dancer narrates a mythological story along with the fusion of dance and acting. It is of three types - </w:t>
      </w:r>
      <w:r w:rsidRPr="00D2475D">
        <w:rPr>
          <w:i/>
          <w:iCs/>
          <w:color w:val="auto"/>
          <w:spacing w:val="5"/>
          <w:shd w:val="clear" w:color="auto" w:fill="FFFFFF"/>
        </w:rPr>
        <w:t>biyah-gowa</w:t>
      </w:r>
      <w:r w:rsidRPr="00D2475D">
        <w:rPr>
          <w:color w:val="auto"/>
          <w:spacing w:val="5"/>
          <w:shd w:val="clear" w:color="auto" w:fill="FFFFFF"/>
        </w:rPr>
        <w:t xml:space="preserve"> that presents Mahabharata stories with the rhythmic use of feet, </w:t>
      </w:r>
      <w:r w:rsidRPr="00D2475D">
        <w:rPr>
          <w:i/>
          <w:iCs/>
          <w:color w:val="auto"/>
          <w:spacing w:val="5"/>
          <w:shd w:val="clear" w:color="auto" w:fill="FFFFFF"/>
        </w:rPr>
        <w:t>sukananni</w:t>
      </w:r>
      <w:r w:rsidRPr="00D2475D">
        <w:rPr>
          <w:color w:val="auto"/>
          <w:spacing w:val="5"/>
          <w:shd w:val="clear" w:color="auto" w:fill="FFFFFF"/>
        </w:rPr>
        <w:t xml:space="preserve"> which celebrate the worship of snake goddess </w:t>
      </w:r>
      <w:r w:rsidRPr="00D2475D">
        <w:rPr>
          <w:i/>
          <w:iCs/>
          <w:color w:val="auto"/>
          <w:spacing w:val="5"/>
          <w:shd w:val="clear" w:color="auto" w:fill="FFFFFF"/>
        </w:rPr>
        <w:t>Manasa</w:t>
      </w:r>
      <w:r w:rsidRPr="00D2475D">
        <w:rPr>
          <w:color w:val="auto"/>
          <w:spacing w:val="5"/>
          <w:shd w:val="clear" w:color="auto" w:fill="FFFFFF"/>
        </w:rPr>
        <w:t xml:space="preserve">, and </w:t>
      </w:r>
      <w:r w:rsidRPr="00D2475D">
        <w:rPr>
          <w:i/>
          <w:iCs/>
          <w:color w:val="auto"/>
          <w:spacing w:val="5"/>
          <w:shd w:val="clear" w:color="auto" w:fill="FFFFFF"/>
        </w:rPr>
        <w:t>ramayani</w:t>
      </w:r>
      <w:r w:rsidRPr="00D2475D">
        <w:rPr>
          <w:color w:val="auto"/>
          <w:spacing w:val="5"/>
          <w:shd w:val="clear" w:color="auto" w:fill="FFFFFF"/>
        </w:rPr>
        <w:t xml:space="preserve"> is based on the Assamese version of Ramayana. </w:t>
      </w:r>
      <w:r w:rsidRPr="00D2475D">
        <w:rPr>
          <w:i/>
          <w:iCs/>
          <w:color w:val="auto"/>
          <w:spacing w:val="5"/>
          <w:shd w:val="clear" w:color="auto" w:fill="FFFFFF"/>
        </w:rPr>
        <w:t>Satriya</w:t>
      </w:r>
      <w:r w:rsidRPr="00D2475D">
        <w:rPr>
          <w:color w:val="auto"/>
          <w:spacing w:val="5"/>
          <w:shd w:val="clear" w:color="auto" w:fill="FFFFFF"/>
        </w:rPr>
        <w:t xml:space="preserve">was developed and propagated by Sankardeva. </w:t>
      </w:r>
      <w:r w:rsidRPr="00D2475D">
        <w:rPr>
          <w:i/>
          <w:iCs/>
          <w:color w:val="auto"/>
          <w:spacing w:val="5"/>
          <w:shd w:val="clear" w:color="auto" w:fill="FFFFFF"/>
        </w:rPr>
        <w:t>Devadasi, deva-nati</w:t>
      </w:r>
      <w:r w:rsidRPr="00D2475D">
        <w:rPr>
          <w:color w:val="auto"/>
          <w:spacing w:val="5"/>
          <w:shd w:val="clear" w:color="auto" w:fill="FFFFFF"/>
        </w:rPr>
        <w:t xml:space="preserve"> or </w:t>
      </w:r>
      <w:r w:rsidRPr="00D2475D">
        <w:rPr>
          <w:i/>
          <w:iCs/>
          <w:color w:val="auto"/>
          <w:spacing w:val="5"/>
          <w:shd w:val="clear" w:color="auto" w:fill="FFFFFF"/>
        </w:rPr>
        <w:t>nati-nas</w:t>
      </w:r>
      <w:r w:rsidRPr="00D2475D">
        <w:rPr>
          <w:color w:val="auto"/>
          <w:spacing w:val="5"/>
          <w:shd w:val="clear" w:color="auto" w:fill="FFFFFF"/>
        </w:rPr>
        <w:t> is a conventional temple dance that is performed by unmarried women who have submitted their lives to the presiding deity.</w:t>
      </w:r>
    </w:p>
    <w:p w:rsidR="0044169B" w:rsidRPr="00D2475D" w:rsidRDefault="0044169B" w:rsidP="0044169B">
      <w:pPr>
        <w:pStyle w:val="Default"/>
        <w:spacing w:before="100" w:beforeAutospacing="1" w:after="100" w:afterAutospacing="1" w:line="360" w:lineRule="auto"/>
        <w:jc w:val="both"/>
        <w:rPr>
          <w:color w:val="auto"/>
          <w:spacing w:val="5"/>
          <w:shd w:val="clear" w:color="auto" w:fill="FFFFFF"/>
        </w:rPr>
      </w:pPr>
    </w:p>
    <w:p w:rsidR="0044169B" w:rsidRPr="00D2475D" w:rsidRDefault="0044169B" w:rsidP="0044169B">
      <w:pPr>
        <w:pStyle w:val="Default"/>
        <w:spacing w:before="100" w:beforeAutospacing="1" w:after="100" w:afterAutospacing="1" w:line="360" w:lineRule="auto"/>
        <w:jc w:val="both"/>
        <w:rPr>
          <w:color w:val="auto"/>
          <w:spacing w:val="5"/>
          <w:shd w:val="clear" w:color="auto" w:fill="FFFFFF"/>
        </w:rPr>
      </w:pPr>
    </w:p>
    <w:p w:rsidR="0044169B" w:rsidRPr="00D2475D" w:rsidRDefault="0044169B" w:rsidP="0044169B">
      <w:pPr>
        <w:pStyle w:val="Default"/>
        <w:spacing w:before="100" w:beforeAutospacing="1" w:after="100" w:afterAutospacing="1" w:line="360" w:lineRule="auto"/>
        <w:rPr>
          <w:color w:val="auto"/>
          <w:spacing w:val="5"/>
          <w:shd w:val="clear" w:color="auto" w:fill="FFFFFF"/>
        </w:rPr>
      </w:pPr>
    </w:p>
    <w:p w:rsidR="0044169B" w:rsidRPr="00D2475D" w:rsidRDefault="0044169B" w:rsidP="0044169B">
      <w:pPr>
        <w:pStyle w:val="Default"/>
        <w:spacing w:before="100" w:beforeAutospacing="1" w:after="100" w:afterAutospacing="1" w:line="360" w:lineRule="auto"/>
        <w:rPr>
          <w:color w:val="auto"/>
          <w:spacing w:val="5"/>
          <w:shd w:val="clear" w:color="auto" w:fill="FFFFFF"/>
        </w:rPr>
      </w:pPr>
    </w:p>
    <w:p w:rsidR="0044169B" w:rsidRPr="00D2475D" w:rsidRDefault="0044169B" w:rsidP="0044169B">
      <w:pPr>
        <w:pStyle w:val="Default"/>
        <w:spacing w:before="100" w:beforeAutospacing="1" w:after="100" w:afterAutospacing="1" w:line="360" w:lineRule="auto"/>
        <w:rPr>
          <w:color w:val="auto"/>
          <w:spacing w:val="5"/>
          <w:shd w:val="clear" w:color="auto" w:fill="FFFFFF"/>
        </w:rPr>
      </w:pPr>
    </w:p>
    <w:p w:rsidR="0044169B" w:rsidRPr="00D2475D" w:rsidRDefault="0044169B" w:rsidP="0044169B">
      <w:pPr>
        <w:pStyle w:val="Default"/>
        <w:spacing w:before="100" w:beforeAutospacing="1" w:after="100" w:afterAutospacing="1" w:line="360" w:lineRule="auto"/>
        <w:jc w:val="center"/>
        <w:rPr>
          <w:color w:val="auto"/>
          <w:spacing w:val="5"/>
          <w:sz w:val="18"/>
          <w:szCs w:val="18"/>
          <w:shd w:val="clear" w:color="auto" w:fill="FFFFFF"/>
        </w:rPr>
      </w:pPr>
    </w:p>
    <w:p w:rsidR="0044169B" w:rsidRPr="00D2475D" w:rsidRDefault="0044169B" w:rsidP="0044169B">
      <w:pPr>
        <w:pStyle w:val="Default"/>
        <w:spacing w:before="100" w:beforeAutospacing="1" w:after="100" w:afterAutospacing="1" w:line="360" w:lineRule="auto"/>
        <w:jc w:val="center"/>
        <w:rPr>
          <w:color w:val="auto"/>
          <w:spacing w:val="5"/>
          <w:sz w:val="22"/>
          <w:szCs w:val="22"/>
          <w:shd w:val="clear" w:color="auto" w:fill="FFFFFF"/>
        </w:rPr>
      </w:pPr>
      <w:r w:rsidRPr="00D2475D">
        <w:rPr>
          <w:color w:val="auto"/>
          <w:spacing w:val="5"/>
          <w:sz w:val="22"/>
          <w:szCs w:val="22"/>
          <w:shd w:val="clear" w:color="auto" w:fill="FFFFFF"/>
        </w:rPr>
        <w:t>Image 8: A still from Satriya Nritya (Photo credit: Wikimedia commons)</w:t>
      </w:r>
    </w:p>
    <w:p w:rsidR="0044169B" w:rsidRPr="00D2475D" w:rsidRDefault="0044169B" w:rsidP="0044169B">
      <w:pPr>
        <w:pStyle w:val="Default"/>
        <w:spacing w:before="100" w:beforeAutospacing="1" w:after="100" w:afterAutospacing="1" w:line="360" w:lineRule="auto"/>
        <w:jc w:val="both"/>
        <w:rPr>
          <w:b/>
          <w:bCs/>
          <w:noProof/>
          <w:color w:val="auto"/>
          <w:sz w:val="26"/>
          <w:szCs w:val="26"/>
          <w:lang w:eastAsia="en-IN"/>
        </w:rPr>
      </w:pPr>
      <w:r w:rsidRPr="00D2475D">
        <w:rPr>
          <w:b/>
          <w:bCs/>
          <w:noProof/>
          <w:color w:val="auto"/>
          <w:sz w:val="26"/>
          <w:szCs w:val="26"/>
          <w:lang w:eastAsia="en-IN"/>
        </w:rPr>
        <w:t>1.5.4. Dress and Ornaments</w:t>
      </w:r>
    </w:p>
    <w:p w:rsidR="0044169B" w:rsidRPr="00D2475D" w:rsidRDefault="0044169B" w:rsidP="0044169B">
      <w:pPr>
        <w:pStyle w:val="Default"/>
        <w:spacing w:before="100" w:beforeAutospacing="1" w:after="100" w:afterAutospacing="1" w:line="360" w:lineRule="auto"/>
        <w:ind w:firstLine="720"/>
        <w:jc w:val="both"/>
        <w:rPr>
          <w:b/>
          <w:bCs/>
          <w:noProof/>
          <w:color w:val="auto"/>
          <w:sz w:val="26"/>
          <w:szCs w:val="26"/>
          <w:lang w:eastAsia="en-IN"/>
        </w:rPr>
      </w:pPr>
      <w:r w:rsidRPr="00D2475D">
        <w:rPr>
          <w:noProof/>
          <w:color w:val="auto"/>
          <w:lang w:eastAsia="en-IN"/>
        </w:rPr>
        <w:t xml:space="preserve">Assamese people wear very simple dresses, most of which are hand-loomed. The  women wear motif  rich </w:t>
      </w:r>
      <w:r w:rsidRPr="00D2475D">
        <w:rPr>
          <w:i/>
          <w:iCs/>
          <w:noProof/>
          <w:color w:val="auto"/>
          <w:lang w:eastAsia="en-IN"/>
        </w:rPr>
        <w:t>mekhela chador</w:t>
      </w:r>
      <w:r w:rsidRPr="00D2475D">
        <w:rPr>
          <w:noProof/>
          <w:color w:val="auto"/>
          <w:lang w:eastAsia="en-IN"/>
        </w:rPr>
        <w:t xml:space="preserve"> or </w:t>
      </w:r>
      <w:r w:rsidRPr="00D2475D">
        <w:rPr>
          <w:i/>
          <w:iCs/>
          <w:noProof/>
          <w:color w:val="auto"/>
          <w:lang w:eastAsia="en-IN"/>
        </w:rPr>
        <w:t>riha mekhela</w:t>
      </w:r>
      <w:r w:rsidRPr="00D2475D">
        <w:rPr>
          <w:noProof/>
          <w:color w:val="auto"/>
          <w:lang w:eastAsia="en-IN"/>
        </w:rPr>
        <w:t xml:space="preserve">. The men wear </w:t>
      </w:r>
      <w:r w:rsidRPr="00D2475D">
        <w:rPr>
          <w:i/>
          <w:iCs/>
          <w:noProof/>
          <w:color w:val="auto"/>
          <w:lang w:eastAsia="en-IN"/>
        </w:rPr>
        <w:t>suria</w:t>
      </w:r>
      <w:r w:rsidRPr="00D2475D">
        <w:rPr>
          <w:noProof/>
          <w:color w:val="auto"/>
          <w:lang w:eastAsia="en-IN"/>
        </w:rPr>
        <w:t xml:space="preserve"> or  </w:t>
      </w:r>
      <w:r w:rsidRPr="00D2475D">
        <w:rPr>
          <w:i/>
          <w:iCs/>
          <w:noProof/>
          <w:color w:val="auto"/>
          <w:lang w:eastAsia="en-IN"/>
        </w:rPr>
        <w:t>dhoti</w:t>
      </w:r>
      <w:r w:rsidRPr="00D2475D">
        <w:rPr>
          <w:noProof/>
          <w:color w:val="auto"/>
          <w:lang w:eastAsia="en-IN"/>
        </w:rPr>
        <w:t xml:space="preserve">, and over it, drape a type of cloth known as </w:t>
      </w:r>
      <w:r w:rsidRPr="00D2475D">
        <w:rPr>
          <w:i/>
          <w:iCs/>
          <w:noProof/>
          <w:color w:val="auto"/>
          <w:lang w:eastAsia="en-IN"/>
        </w:rPr>
        <w:t>seleng</w:t>
      </w:r>
      <w:r w:rsidRPr="00D2475D">
        <w:rPr>
          <w:noProof/>
          <w:color w:val="auto"/>
          <w:lang w:eastAsia="en-IN"/>
        </w:rPr>
        <w:t xml:space="preserve">. </w:t>
      </w:r>
      <w:r w:rsidRPr="00D2475D">
        <w:rPr>
          <w:i/>
          <w:iCs/>
          <w:noProof/>
          <w:color w:val="auto"/>
          <w:lang w:eastAsia="en-IN"/>
        </w:rPr>
        <w:t>Gamosa</w:t>
      </w:r>
      <w:r w:rsidRPr="00D2475D">
        <w:rPr>
          <w:noProof/>
          <w:color w:val="auto"/>
          <w:lang w:eastAsia="en-IN"/>
        </w:rPr>
        <w:t xml:space="preserve"> is an indispensible part of almost all  </w:t>
      </w:r>
      <w:r w:rsidRPr="00D2475D">
        <w:rPr>
          <w:noProof/>
          <w:color w:val="auto"/>
          <w:lang w:eastAsia="en-IN"/>
        </w:rPr>
        <w:lastRenderedPageBreak/>
        <w:t xml:space="preserve">socio-religious ceremonies in Assam. The common people of Assam (the population in the villages) wear the </w:t>
      </w:r>
      <w:r w:rsidRPr="00D2475D">
        <w:rPr>
          <w:i/>
          <w:iCs/>
          <w:noProof/>
          <w:color w:val="auto"/>
          <w:lang w:eastAsia="en-IN"/>
        </w:rPr>
        <w:t>dhoti-gamosa</w:t>
      </w:r>
      <w:r w:rsidRPr="00D2475D">
        <w:rPr>
          <w:noProof/>
          <w:color w:val="auto"/>
          <w:lang w:eastAsia="en-IN"/>
        </w:rPr>
        <w:t xml:space="preserve"> (men) and </w:t>
      </w:r>
      <w:r w:rsidRPr="00D2475D">
        <w:rPr>
          <w:i/>
          <w:iCs/>
          <w:noProof/>
          <w:color w:val="auto"/>
          <w:lang w:eastAsia="en-IN"/>
        </w:rPr>
        <w:t>mekhela chador</w:t>
      </w:r>
      <w:r w:rsidRPr="00D2475D">
        <w:rPr>
          <w:noProof/>
          <w:color w:val="auto"/>
          <w:lang w:eastAsia="en-IN"/>
        </w:rPr>
        <w:t xml:space="preserve"> (women)as their traditional dress.</w:t>
      </w:r>
    </w:p>
    <w:p w:rsidR="0044169B" w:rsidRPr="00D2475D" w:rsidRDefault="0044169B" w:rsidP="0044169B">
      <w:pPr>
        <w:pStyle w:val="Default"/>
        <w:spacing w:before="100" w:beforeAutospacing="1" w:after="100" w:afterAutospacing="1" w:line="360" w:lineRule="auto"/>
        <w:jc w:val="both"/>
        <w:rPr>
          <w:noProof/>
          <w:color w:val="auto"/>
          <w:lang w:eastAsia="en-IN"/>
        </w:rPr>
      </w:pPr>
      <w:r w:rsidRPr="00D2475D">
        <w:rPr>
          <w:noProof/>
          <w:color w:val="auto"/>
          <w:lang w:eastAsia="en-IN"/>
        </w:rPr>
        <w:tab/>
        <w:t xml:space="preserve">Assamese jewellery is usually handmade and the design depicts flora and fauna. The people are keen on wearing a beautiful and unique style of ornaments made of silver and goldand varieties of jewels. The jewellery is simple and decorated with ruby and minerals. The  traditional ones worn by men are </w:t>
      </w:r>
      <w:r w:rsidRPr="00D2475D">
        <w:rPr>
          <w:i/>
          <w:iCs/>
          <w:noProof/>
          <w:color w:val="auto"/>
          <w:lang w:eastAsia="en-IN"/>
        </w:rPr>
        <w:t>biri</w:t>
      </w:r>
      <w:r w:rsidRPr="00D2475D">
        <w:rPr>
          <w:noProof/>
          <w:color w:val="auto"/>
          <w:lang w:eastAsia="en-IN"/>
        </w:rPr>
        <w:t xml:space="preserve">, </w:t>
      </w:r>
      <w:r w:rsidRPr="00D2475D">
        <w:rPr>
          <w:i/>
          <w:iCs/>
          <w:noProof/>
          <w:color w:val="auto"/>
          <w:lang w:eastAsia="en-IN"/>
        </w:rPr>
        <w:t>magardana</w:t>
      </w:r>
      <w:r w:rsidRPr="00D2475D">
        <w:rPr>
          <w:noProof/>
          <w:color w:val="auto"/>
          <w:lang w:eastAsia="en-IN"/>
        </w:rPr>
        <w:t xml:space="preserve">, </w:t>
      </w:r>
      <w:r w:rsidRPr="00D2475D">
        <w:rPr>
          <w:i/>
          <w:iCs/>
          <w:noProof/>
          <w:color w:val="auto"/>
          <w:lang w:eastAsia="en-IN"/>
        </w:rPr>
        <w:t>matamoni</w:t>
      </w:r>
      <w:r w:rsidRPr="00D2475D">
        <w:rPr>
          <w:noProof/>
          <w:color w:val="auto"/>
          <w:lang w:eastAsia="en-IN"/>
        </w:rPr>
        <w:t xml:space="preserve">, </w:t>
      </w:r>
      <w:r w:rsidRPr="00D2475D">
        <w:rPr>
          <w:i/>
          <w:iCs/>
          <w:noProof/>
          <w:color w:val="auto"/>
          <w:lang w:eastAsia="en-IN"/>
        </w:rPr>
        <w:t>kundal</w:t>
      </w:r>
      <w:r w:rsidRPr="00D2475D">
        <w:rPr>
          <w:noProof/>
          <w:color w:val="auto"/>
          <w:lang w:eastAsia="en-IN"/>
        </w:rPr>
        <w:t xml:space="preserve">, </w:t>
      </w:r>
      <w:r w:rsidRPr="00D2475D">
        <w:rPr>
          <w:i/>
          <w:iCs/>
          <w:noProof/>
          <w:color w:val="auto"/>
          <w:lang w:eastAsia="en-IN"/>
        </w:rPr>
        <w:t>lokapara</w:t>
      </w:r>
      <w:r w:rsidRPr="00D2475D">
        <w:rPr>
          <w:noProof/>
          <w:color w:val="auto"/>
          <w:lang w:eastAsia="en-IN"/>
        </w:rPr>
        <w:t xml:space="preserve"> whereas the ones worn by women are</w:t>
      </w:r>
      <w:r w:rsidRPr="00D2475D">
        <w:rPr>
          <w:i/>
          <w:iCs/>
          <w:noProof/>
          <w:color w:val="auto"/>
          <w:lang w:eastAsia="en-IN"/>
        </w:rPr>
        <w:t>keru</w:t>
      </w:r>
      <w:r w:rsidRPr="00D2475D">
        <w:rPr>
          <w:noProof/>
          <w:color w:val="auto"/>
          <w:lang w:eastAsia="en-IN"/>
        </w:rPr>
        <w:t xml:space="preserve">, </w:t>
      </w:r>
      <w:r w:rsidRPr="00D2475D">
        <w:rPr>
          <w:i/>
          <w:iCs/>
          <w:noProof/>
          <w:color w:val="auto"/>
          <w:lang w:eastAsia="en-IN"/>
        </w:rPr>
        <w:t>karphul</w:t>
      </w:r>
      <w:r w:rsidRPr="00D2475D">
        <w:rPr>
          <w:noProof/>
          <w:color w:val="auto"/>
          <w:lang w:eastAsia="en-IN"/>
        </w:rPr>
        <w:t xml:space="preserve">, </w:t>
      </w:r>
      <w:r w:rsidRPr="00D2475D">
        <w:rPr>
          <w:i/>
          <w:iCs/>
          <w:noProof/>
          <w:color w:val="auto"/>
          <w:lang w:eastAsia="en-IN"/>
        </w:rPr>
        <w:t>kharu</w:t>
      </w:r>
      <w:r w:rsidRPr="00D2475D">
        <w:rPr>
          <w:noProof/>
          <w:color w:val="auto"/>
          <w:lang w:eastAsia="en-IN"/>
        </w:rPr>
        <w:t xml:space="preserve">, </w:t>
      </w:r>
      <w:r w:rsidRPr="00D2475D">
        <w:rPr>
          <w:i/>
          <w:iCs/>
          <w:noProof/>
          <w:color w:val="auto"/>
          <w:lang w:eastAsia="en-IN"/>
        </w:rPr>
        <w:t>aargathi</w:t>
      </w:r>
      <w:r w:rsidRPr="00D2475D">
        <w:rPr>
          <w:noProof/>
          <w:color w:val="auto"/>
          <w:lang w:eastAsia="en-IN"/>
        </w:rPr>
        <w:t xml:space="preserve">, </w:t>
      </w:r>
      <w:r w:rsidRPr="00D2475D">
        <w:rPr>
          <w:i/>
          <w:iCs/>
          <w:noProof/>
          <w:color w:val="auto"/>
          <w:lang w:eastAsia="en-IN"/>
        </w:rPr>
        <w:t>nalak</w:t>
      </w:r>
      <w:r w:rsidRPr="00D2475D">
        <w:rPr>
          <w:noProof/>
          <w:color w:val="auto"/>
          <w:lang w:eastAsia="en-IN"/>
        </w:rPr>
        <w:t>,</w:t>
      </w:r>
      <w:r w:rsidRPr="00D2475D">
        <w:rPr>
          <w:i/>
          <w:iCs/>
          <w:noProof/>
          <w:color w:val="auto"/>
          <w:lang w:eastAsia="en-IN"/>
        </w:rPr>
        <w:t>keyur</w:t>
      </w:r>
      <w:r w:rsidRPr="00D2475D">
        <w:rPr>
          <w:noProof/>
          <w:color w:val="auto"/>
          <w:lang w:eastAsia="en-IN"/>
        </w:rPr>
        <w:t xml:space="preserve"> and </w:t>
      </w:r>
      <w:r w:rsidRPr="00D2475D">
        <w:rPr>
          <w:i/>
          <w:iCs/>
          <w:noProof/>
          <w:color w:val="auto"/>
          <w:lang w:eastAsia="en-IN"/>
        </w:rPr>
        <w:t>nupur</w:t>
      </w:r>
      <w:r w:rsidRPr="00D2475D">
        <w:rPr>
          <w:noProof/>
          <w:color w:val="auto"/>
          <w:lang w:eastAsia="en-IN"/>
        </w:rPr>
        <w:t>.</w:t>
      </w:r>
    </w:p>
    <w:p w:rsidR="0044169B" w:rsidRPr="00D2475D" w:rsidRDefault="0044169B" w:rsidP="0044169B">
      <w:pPr>
        <w:pStyle w:val="Default"/>
        <w:spacing w:before="100" w:beforeAutospacing="1" w:after="100" w:afterAutospacing="1" w:line="360" w:lineRule="auto"/>
        <w:jc w:val="both"/>
        <w:rPr>
          <w:noProof/>
          <w:color w:val="auto"/>
          <w:lang w:eastAsia="en-IN"/>
        </w:rPr>
      </w:pPr>
      <w:r w:rsidRPr="00D2475D">
        <w:rPr>
          <w:noProof/>
          <w:color w:val="auto"/>
          <w:lang w:val="en-US" w:bidi="ar-SA"/>
        </w:rPr>
        <w:drawing>
          <wp:anchor distT="0" distB="0" distL="114300" distR="114300" simplePos="0" relativeHeight="251668480" behindDoc="1" locked="0" layoutInCell="1" allowOverlap="1">
            <wp:simplePos x="0" y="0"/>
            <wp:positionH relativeFrom="column">
              <wp:posOffset>3219450</wp:posOffset>
            </wp:positionH>
            <wp:positionV relativeFrom="page">
              <wp:posOffset>914400</wp:posOffset>
            </wp:positionV>
            <wp:extent cx="2588260" cy="4616450"/>
            <wp:effectExtent l="0" t="0" r="0" b="0"/>
            <wp:wrapNone/>
            <wp:docPr id="45" name="Picture 14" descr="C:\Users\HP\Downloads\assamjew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assamjewel1.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8260" cy="4616450"/>
                    </a:xfrm>
                    <a:prstGeom prst="rect">
                      <a:avLst/>
                    </a:prstGeom>
                    <a:noFill/>
                    <a:ln w="9525">
                      <a:noFill/>
                      <a:miter lim="800000"/>
                      <a:headEnd/>
                      <a:tailEnd/>
                    </a:ln>
                  </pic:spPr>
                </pic:pic>
              </a:graphicData>
            </a:graphic>
          </wp:anchor>
        </w:drawing>
      </w:r>
      <w:r w:rsidRPr="00D2475D">
        <w:rPr>
          <w:noProof/>
          <w:color w:val="auto"/>
          <w:lang w:val="en-US" w:bidi="ar-SA"/>
        </w:rPr>
        <w:drawing>
          <wp:anchor distT="0" distB="0" distL="114300" distR="114300" simplePos="0" relativeHeight="251672576" behindDoc="1" locked="0" layoutInCell="1" allowOverlap="1">
            <wp:simplePos x="0" y="0"/>
            <wp:positionH relativeFrom="column">
              <wp:posOffset>-12700</wp:posOffset>
            </wp:positionH>
            <wp:positionV relativeFrom="paragraph">
              <wp:posOffset>6350</wp:posOffset>
            </wp:positionV>
            <wp:extent cx="2912745" cy="4584700"/>
            <wp:effectExtent l="0" t="0" r="0" b="0"/>
            <wp:wrapNone/>
            <wp:docPr id="21" name="Picture 13" descr="Image result for traditional assamese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ditional assamese couple"/>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2745" cy="4584700"/>
                    </a:xfrm>
                    <a:prstGeom prst="rect">
                      <a:avLst/>
                    </a:prstGeom>
                    <a:noFill/>
                    <a:ln>
                      <a:noFill/>
                    </a:ln>
                  </pic:spPr>
                </pic:pic>
              </a:graphicData>
            </a:graphic>
          </wp:anchor>
        </w:drawing>
      </w:r>
      <w:r w:rsidRPr="00D2475D">
        <w:rPr>
          <w:noProof/>
          <w:color w:val="auto"/>
          <w:lang w:eastAsia="en-IN" w:bidi="ar-SA"/>
        </w:rPr>
        <w:t>`</w:t>
      </w: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lang w:eastAsia="en-IN"/>
        </w:rPr>
      </w:pPr>
    </w:p>
    <w:p w:rsidR="0044169B" w:rsidRPr="00D2475D" w:rsidRDefault="0044169B" w:rsidP="0044169B">
      <w:pPr>
        <w:pStyle w:val="Default"/>
        <w:spacing w:before="100" w:beforeAutospacing="1" w:after="100" w:afterAutospacing="1" w:line="360" w:lineRule="auto"/>
        <w:jc w:val="both"/>
        <w:rPr>
          <w:noProof/>
          <w:color w:val="auto"/>
          <w:sz w:val="22"/>
          <w:szCs w:val="22"/>
          <w:lang w:eastAsia="en-IN"/>
        </w:rPr>
      </w:pPr>
    </w:p>
    <w:p w:rsidR="0044169B" w:rsidRPr="00D2475D" w:rsidRDefault="0044169B" w:rsidP="0044169B">
      <w:pPr>
        <w:pStyle w:val="Default"/>
        <w:spacing w:before="100" w:beforeAutospacing="1" w:after="100" w:afterAutospacing="1" w:line="360" w:lineRule="auto"/>
        <w:jc w:val="both"/>
        <w:rPr>
          <w:noProof/>
          <w:color w:val="auto"/>
          <w:sz w:val="16"/>
          <w:szCs w:val="16"/>
          <w:lang w:eastAsia="en-IN"/>
        </w:rPr>
      </w:pPr>
    </w:p>
    <w:p w:rsidR="0044169B" w:rsidRPr="00D2475D" w:rsidRDefault="0044169B" w:rsidP="0044169B">
      <w:pPr>
        <w:pStyle w:val="Default"/>
        <w:spacing w:line="360" w:lineRule="auto"/>
        <w:jc w:val="center"/>
        <w:rPr>
          <w:noProof/>
          <w:color w:val="auto"/>
          <w:sz w:val="22"/>
          <w:szCs w:val="22"/>
          <w:lang w:eastAsia="en-IN"/>
        </w:rPr>
      </w:pPr>
      <w:r w:rsidRPr="00D2475D">
        <w:rPr>
          <w:noProof/>
          <w:color w:val="auto"/>
          <w:sz w:val="22"/>
          <w:szCs w:val="22"/>
          <w:lang w:eastAsia="en-IN"/>
        </w:rPr>
        <w:t>Image 9: Assamese Couple in traditional attire</w:t>
      </w:r>
      <w:r w:rsidRPr="00D2475D">
        <w:rPr>
          <w:noProof/>
          <w:color w:val="auto"/>
          <w:sz w:val="22"/>
          <w:szCs w:val="22"/>
          <w:lang w:eastAsia="en-IN"/>
        </w:rPr>
        <w:tab/>
      </w:r>
      <w:r w:rsidRPr="00D2475D">
        <w:rPr>
          <w:noProof/>
          <w:color w:val="auto"/>
          <w:sz w:val="22"/>
          <w:szCs w:val="22"/>
          <w:lang w:eastAsia="en-IN"/>
        </w:rPr>
        <w:tab/>
        <w:t xml:space="preserve">     Image 10: Assamese traditional jwellery</w:t>
      </w:r>
    </w:p>
    <w:p w:rsidR="0044169B" w:rsidRPr="00D2475D" w:rsidRDefault="0044169B" w:rsidP="0044169B">
      <w:pPr>
        <w:pStyle w:val="Default"/>
        <w:spacing w:line="360" w:lineRule="auto"/>
        <w:jc w:val="center"/>
        <w:rPr>
          <w:noProof/>
          <w:color w:val="auto"/>
          <w:sz w:val="22"/>
          <w:szCs w:val="22"/>
          <w:lang w:eastAsia="en-IN"/>
        </w:rPr>
      </w:pPr>
      <w:r w:rsidRPr="00D2475D">
        <w:rPr>
          <w:noProof/>
          <w:color w:val="auto"/>
          <w:sz w:val="22"/>
          <w:szCs w:val="22"/>
          <w:lang w:eastAsia="en-IN"/>
        </w:rPr>
        <w:t xml:space="preserve">(Photo Courtesy: www.shutterstock.com) </w:t>
      </w:r>
    </w:p>
    <w:p w:rsidR="0044169B" w:rsidRPr="00D2475D" w:rsidRDefault="0044169B" w:rsidP="0044169B">
      <w:pPr>
        <w:pStyle w:val="Default"/>
        <w:spacing w:before="100" w:beforeAutospacing="1" w:after="100" w:afterAutospacing="1" w:line="360" w:lineRule="auto"/>
        <w:jc w:val="both"/>
        <w:rPr>
          <w:b/>
          <w:bCs/>
          <w:noProof/>
          <w:color w:val="auto"/>
          <w:sz w:val="26"/>
          <w:szCs w:val="26"/>
          <w:lang w:eastAsia="en-IN"/>
        </w:rPr>
      </w:pPr>
      <w:r w:rsidRPr="00D2475D">
        <w:rPr>
          <w:b/>
          <w:bCs/>
          <w:noProof/>
          <w:color w:val="auto"/>
          <w:sz w:val="26"/>
          <w:szCs w:val="26"/>
          <w:lang w:eastAsia="en-IN"/>
        </w:rPr>
        <w:t>1.5.5. Religion</w:t>
      </w:r>
    </w:p>
    <w:p w:rsidR="0044169B" w:rsidRPr="00D2475D" w:rsidRDefault="0044169B" w:rsidP="0044169B">
      <w:pPr>
        <w:pStyle w:val="Default"/>
        <w:spacing w:before="100" w:beforeAutospacing="1" w:after="100" w:afterAutospacing="1" w:line="360" w:lineRule="auto"/>
        <w:ind w:firstLine="720"/>
        <w:jc w:val="both"/>
        <w:rPr>
          <w:noProof/>
          <w:color w:val="auto"/>
          <w:lang w:eastAsia="en-IN"/>
        </w:rPr>
      </w:pPr>
      <w:r w:rsidRPr="00D2475D">
        <w:rPr>
          <w:noProof/>
          <w:color w:val="auto"/>
          <w:lang w:eastAsia="en-IN"/>
        </w:rPr>
        <w:t xml:space="preserve">To sum up about the Assamese society we will lastly be stating about the religion. Assam is a land of diverse religion and people having faith in almost every religion of India </w:t>
      </w:r>
      <w:r w:rsidRPr="00D2475D">
        <w:rPr>
          <w:noProof/>
          <w:color w:val="auto"/>
          <w:lang w:eastAsia="en-IN"/>
        </w:rPr>
        <w:lastRenderedPageBreak/>
        <w:t>is found here. Hindus, Muslims, Sikhs, Christians, Buddhists, Jains and people worshipping nature are also found here and live in peace and harmony.</w:t>
      </w:r>
    </w:p>
    <w:p w:rsidR="0044169B" w:rsidRPr="00D2475D" w:rsidRDefault="0044169B" w:rsidP="0044169B">
      <w:pPr>
        <w:pStyle w:val="Default"/>
        <w:spacing w:before="100" w:beforeAutospacing="1" w:after="100" w:afterAutospacing="1" w:line="360" w:lineRule="auto"/>
        <w:jc w:val="both"/>
        <w:rPr>
          <w:b/>
          <w:bCs/>
          <w:noProof/>
          <w:color w:val="auto"/>
          <w:sz w:val="26"/>
          <w:szCs w:val="26"/>
          <w:lang w:eastAsia="en-IN"/>
        </w:rPr>
      </w:pPr>
      <w:r w:rsidRPr="00D2475D">
        <w:rPr>
          <w:b/>
          <w:bCs/>
          <w:noProof/>
          <w:color w:val="auto"/>
          <w:sz w:val="26"/>
          <w:szCs w:val="26"/>
          <w:lang w:eastAsia="en-IN"/>
        </w:rPr>
        <w:t>1.6. Topic of the study</w:t>
      </w:r>
    </w:p>
    <w:p w:rsidR="0044169B" w:rsidRPr="00D2475D" w:rsidRDefault="0044169B" w:rsidP="0044169B">
      <w:pPr>
        <w:pStyle w:val="Default"/>
        <w:spacing w:before="100" w:beforeAutospacing="1" w:after="100" w:afterAutospacing="1" w:line="360" w:lineRule="auto"/>
        <w:ind w:firstLine="720"/>
        <w:jc w:val="both"/>
        <w:rPr>
          <w:noProof/>
          <w:color w:val="auto"/>
          <w:lang w:eastAsia="en-IN"/>
        </w:rPr>
      </w:pPr>
      <w:r w:rsidRPr="00D2475D">
        <w:rPr>
          <w:noProof/>
          <w:color w:val="auto"/>
          <w:lang w:eastAsia="en-IN"/>
        </w:rPr>
        <w:t xml:space="preserve">The topic of the dissertation is </w:t>
      </w:r>
      <w:r w:rsidRPr="00D2475D">
        <w:rPr>
          <w:i/>
          <w:iCs/>
          <w:noProof/>
          <w:color w:val="auto"/>
          <w:lang w:eastAsia="en-IN"/>
        </w:rPr>
        <w:t>Word Formation Processes in Assamese</w:t>
      </w:r>
      <w:r w:rsidRPr="00D2475D">
        <w:rPr>
          <w:noProof/>
          <w:color w:val="auto"/>
          <w:lang w:eastAsia="en-IN"/>
        </w:rPr>
        <w:t xml:space="preserve">. Word formation is a very vast area and this dissertation will discuss briefly about the various </w:t>
      </w:r>
      <w:r w:rsidR="001A020D" w:rsidRPr="00D2475D">
        <w:rPr>
          <w:noProof/>
          <w:color w:val="auto"/>
          <w:lang w:eastAsia="en-IN"/>
        </w:rPr>
        <w:t>W</w:t>
      </w:r>
      <w:r w:rsidRPr="00D2475D">
        <w:rPr>
          <w:noProof/>
          <w:color w:val="auto"/>
          <w:lang w:eastAsia="en-IN"/>
        </w:rPr>
        <w:t xml:space="preserve">ord </w:t>
      </w:r>
      <w:r w:rsidR="001A020D" w:rsidRPr="00D2475D">
        <w:rPr>
          <w:noProof/>
          <w:color w:val="auto"/>
          <w:lang w:eastAsia="en-IN"/>
        </w:rPr>
        <w:t>F</w:t>
      </w:r>
      <w:r w:rsidRPr="00D2475D">
        <w:rPr>
          <w:noProof/>
          <w:color w:val="auto"/>
          <w:lang w:eastAsia="en-IN"/>
        </w:rPr>
        <w:t xml:space="preserve">ormation processes with special reference to Assamese with proper examples. This is a very brief descriptive study with ample scope for further reasearch. </w:t>
      </w:r>
    </w:p>
    <w:p w:rsidR="0044169B" w:rsidRPr="00D2475D" w:rsidRDefault="0044169B" w:rsidP="0044169B">
      <w:pPr>
        <w:jc w:val="center"/>
        <w:rPr>
          <w:rFonts w:ascii="Times New Roman" w:hAnsi="Times New Roman" w:cs="Times New Roman"/>
          <w:noProof/>
          <w:sz w:val="24"/>
          <w:szCs w:val="24"/>
          <w:lang w:eastAsia="en-IN" w:bidi="te-IN"/>
        </w:rPr>
      </w:pPr>
      <w:r w:rsidRPr="00D2475D">
        <w:rPr>
          <w:noProof/>
          <w:lang w:eastAsia="en-IN"/>
        </w:rPr>
        <w:br w:type="page"/>
      </w:r>
      <w:r w:rsidRPr="00D2475D">
        <w:rPr>
          <w:rFonts w:ascii="Times New Roman" w:hAnsi="Times New Roman" w:cs="Times New Roman"/>
          <w:b/>
          <w:bCs/>
          <w:sz w:val="28"/>
          <w:szCs w:val="28"/>
        </w:rPr>
        <w:lastRenderedPageBreak/>
        <w:t>Chapter 2</w:t>
      </w:r>
    </w:p>
    <w:p w:rsidR="0044169B" w:rsidRPr="00D2475D" w:rsidRDefault="0044169B" w:rsidP="0044169B">
      <w:pPr>
        <w:spacing w:after="0" w:line="360" w:lineRule="auto"/>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t>Review of Literature</w:t>
      </w:r>
    </w:p>
    <w:p w:rsidR="0044169B" w:rsidRPr="00D2475D" w:rsidRDefault="0044169B" w:rsidP="0044169B">
      <w:pPr>
        <w:spacing w:after="0" w:line="360" w:lineRule="auto"/>
        <w:jc w:val="both"/>
        <w:rPr>
          <w:rFonts w:ascii="Times New Roman" w:hAnsi="Times New Roman" w:cs="Times New Roman"/>
        </w:rPr>
      </w:pPr>
    </w:p>
    <w:p w:rsidR="0044169B" w:rsidRPr="00D2475D" w:rsidRDefault="0044169B" w:rsidP="0044169B">
      <w:p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       The development of Assamese is becoming more popular in the recent past. The first pioneering work in Assamese was Devananda Bharali’s</w:t>
      </w:r>
      <w:r w:rsidRPr="00D2475D">
        <w:rPr>
          <w:rFonts w:ascii="Times New Roman" w:hAnsi="Times New Roman" w:cs="Times New Roman"/>
          <w:b/>
          <w:sz w:val="24"/>
          <w:szCs w:val="24"/>
        </w:rPr>
        <w:t>‘</w:t>
      </w:r>
      <w:r w:rsidRPr="00D2475D">
        <w:rPr>
          <w:rFonts w:ascii="Times New Roman" w:hAnsi="Times New Roman" w:cs="Times New Roman"/>
          <w:bCs/>
          <w:i/>
          <w:iCs/>
          <w:sz w:val="24"/>
          <w:szCs w:val="24"/>
        </w:rPr>
        <w:t>AsamiyaBhasarMoulikBichararuSahityotChinaki</w:t>
      </w:r>
      <w:r w:rsidRPr="00D2475D">
        <w:rPr>
          <w:rFonts w:ascii="Times New Roman" w:hAnsi="Times New Roman" w:cs="Times New Roman"/>
          <w:bCs/>
          <w:sz w:val="24"/>
          <w:szCs w:val="24"/>
        </w:rPr>
        <w:t>’</w:t>
      </w:r>
      <w:r w:rsidRPr="00D2475D">
        <w:rPr>
          <w:rFonts w:ascii="Times New Roman" w:hAnsi="Times New Roman" w:cs="Times New Roman"/>
          <w:sz w:val="24"/>
          <w:szCs w:val="24"/>
        </w:rPr>
        <w:t xml:space="preserve"> which was published in 1912. His writings can be found in both in English and Assamese. He has written a variety of books on the different aspects of the Assamese language. The Assamese eminent author Dr.BanikantaKakati’s book entitled ‘</w:t>
      </w:r>
      <w:r w:rsidRPr="00D2475D">
        <w:rPr>
          <w:rFonts w:ascii="Times New Roman" w:hAnsi="Times New Roman" w:cs="Times New Roman"/>
          <w:i/>
          <w:iCs/>
          <w:sz w:val="24"/>
          <w:szCs w:val="24"/>
        </w:rPr>
        <w:t>Assamese its Formation and Development</w:t>
      </w:r>
      <w:r w:rsidRPr="00D2475D">
        <w:rPr>
          <w:rFonts w:ascii="Times New Roman" w:hAnsi="Times New Roman" w:cs="Times New Roman"/>
          <w:sz w:val="24"/>
          <w:szCs w:val="24"/>
        </w:rPr>
        <w:t>’ (1941) is one of the major but not pioneering work which deals with the roots of the Assamese language and grammar. Kakati gives a brief sketch of the land and its people, the influence of the neighbouring languages on Assamese and a chronological development of the language in two parts of which the first one is devoted to phonology. The publication of Kakati’s book is in consonance with the aims and objectives of the Department of Historical and Antiquarian studies in Assamese, as the book marks a distinct achievement in the history of research on the Assamese. It deals, as the tittle indicates, with the growth of the Assamese language and grammar and the treatment of subjects has been carried out on approved scientific lines.</w:t>
      </w:r>
    </w:p>
    <w:p w:rsidR="0044169B" w:rsidRPr="00D2475D" w:rsidRDefault="0044169B" w:rsidP="0044169B">
      <w:pPr>
        <w:spacing w:after="0" w:line="360" w:lineRule="auto"/>
        <w:ind w:firstLine="737"/>
        <w:jc w:val="both"/>
        <w:rPr>
          <w:rFonts w:ascii="Times New Roman" w:hAnsi="Times New Roman" w:cs="Times New Roman"/>
          <w:sz w:val="24"/>
          <w:szCs w:val="24"/>
        </w:rPr>
      </w:pPr>
      <w:r w:rsidRPr="00D2475D">
        <w:rPr>
          <w:rFonts w:ascii="Times New Roman" w:hAnsi="Times New Roman" w:cs="Times New Roman"/>
          <w:sz w:val="24"/>
          <w:szCs w:val="24"/>
        </w:rPr>
        <w:t xml:space="preserve">As to the works carried out on word formation in Assamese, there is an abundance of recent works too, ranging from pure descriptive description to analysis from a computational perspective. For descriptive works, Saharia (2012) has given a very brief description of the various </w:t>
      </w:r>
      <w:r w:rsidR="005615EC" w:rsidRPr="00D2475D">
        <w:rPr>
          <w:rFonts w:ascii="Times New Roman" w:hAnsi="Times New Roman" w:cs="Times New Roman"/>
          <w:sz w:val="24"/>
          <w:szCs w:val="24"/>
        </w:rPr>
        <w:t>W</w:t>
      </w:r>
      <w:r w:rsidRPr="00D2475D">
        <w:rPr>
          <w:rFonts w:ascii="Times New Roman" w:hAnsi="Times New Roman" w:cs="Times New Roman"/>
          <w:sz w:val="24"/>
          <w:szCs w:val="24"/>
        </w:rPr>
        <w:t xml:space="preserve">ord </w:t>
      </w:r>
      <w:r w:rsidR="005615EC" w:rsidRPr="00D2475D">
        <w:rPr>
          <w:rFonts w:ascii="Times New Roman" w:hAnsi="Times New Roman" w:cs="Times New Roman"/>
          <w:sz w:val="24"/>
          <w:szCs w:val="24"/>
        </w:rPr>
        <w:t>F</w:t>
      </w:r>
      <w:r w:rsidRPr="00D2475D">
        <w:rPr>
          <w:rFonts w:ascii="Times New Roman" w:hAnsi="Times New Roman" w:cs="Times New Roman"/>
          <w:sz w:val="24"/>
          <w:szCs w:val="24"/>
        </w:rPr>
        <w:t xml:space="preserve">ormation processes in Assamese. The paper has a brief definition of each process along with a few examples. Baishya (2013), in her term paper “A note on Assamese Compound words” has described the various ways in which compound words are formed in Assamese and concludes that compounds in Assamese tend to be morphologically, phonologically active than derived words and also less syntactically active than phrases. Another paper by Roy and Purkayastha (2017), titled “A Suffix based Morphological Analysis of Assamese word Formation” is another work done which clearly describes the Assamese suffixes, their roles and usage in the language. Their work concludes with the fact that suffixation in Assamese contributes to the morphosemantics and morphosyntax of the language to a great extent. Nath (2019), has described all the various processes via which words are formed in Assamese with major focus on affixation and compounding. She describes the major inflectional and derivational affixes along with the functions they perform in Assamese. She also says that the compounding changes the final sound of the first </w:t>
      </w:r>
      <w:r w:rsidRPr="00D2475D">
        <w:rPr>
          <w:rFonts w:ascii="Times New Roman" w:hAnsi="Times New Roman" w:cs="Times New Roman"/>
          <w:sz w:val="24"/>
          <w:szCs w:val="24"/>
        </w:rPr>
        <w:lastRenderedPageBreak/>
        <w:t>word and the initial sound of the second word. So, to conclude compounding affects the phonological structure of a word. These were the recent descriptive come across so far.</w:t>
      </w:r>
    </w:p>
    <w:p w:rsidR="0044169B" w:rsidRPr="00D2475D" w:rsidRDefault="0044169B" w:rsidP="0044169B">
      <w:pPr>
        <w:spacing w:after="0" w:line="360" w:lineRule="auto"/>
        <w:ind w:firstLine="737"/>
        <w:jc w:val="both"/>
        <w:rPr>
          <w:rFonts w:ascii="Times New Roman" w:hAnsi="Times New Roman" w:cs="Times New Roman"/>
          <w:sz w:val="24"/>
          <w:szCs w:val="24"/>
        </w:rPr>
      </w:pPr>
      <w:r w:rsidRPr="00D2475D">
        <w:rPr>
          <w:rFonts w:ascii="Times New Roman" w:hAnsi="Times New Roman" w:cs="Times New Roman"/>
          <w:sz w:val="24"/>
          <w:szCs w:val="24"/>
        </w:rPr>
        <w:t xml:space="preserve">As to the works done in the field of computational linguistics, there’s quite a bunch of them. Saharia, Sharma and Kalita (2010) have their paper on “Suffix-based Noun and Verb Classifier for an Inflectional Language” which is basically from a computational perspective where they develop a model that will categorize verbs and nouns from the input provided and give results. Rahman and Sarma (2016), in their paper “Analysing Morphology of Assamese words using Finite State Transducer” is another work done on Assamese from a computational perspective. They develop a model which can analyse a highly morphologically inflectional language and separate the root from all the affixes: inflectional and derivational. Their model gives an accuracy of 84.64%. The latest work in Assamese from a computational perspective is “Morphological Rule Formation for Nouns in Assamese to Develop Morphological Tools” by Das, Barbora and Sharma (2019) where they try to develop a morphological tool which will give them more accuracy in case of nouns by forming certain rules which can be fed to a program which will again help in the computational analysis of the language. This paper mainly focuses on the affixes which are attached to nouns. </w:t>
      </w:r>
    </w:p>
    <w:p w:rsidR="0044169B" w:rsidRPr="00D2475D" w:rsidRDefault="0044169B" w:rsidP="0044169B">
      <w:pPr>
        <w:spacing w:after="0" w:line="360" w:lineRule="auto"/>
        <w:ind w:firstLine="737"/>
        <w:jc w:val="both"/>
        <w:rPr>
          <w:rFonts w:ascii="Times New Roman" w:hAnsi="Times New Roman" w:cs="Times New Roman"/>
          <w:sz w:val="24"/>
          <w:szCs w:val="24"/>
        </w:rPr>
      </w:pPr>
      <w:r w:rsidRPr="00D2475D">
        <w:rPr>
          <w:rFonts w:ascii="Times New Roman" w:hAnsi="Times New Roman" w:cs="Times New Roman"/>
          <w:sz w:val="24"/>
          <w:szCs w:val="24"/>
        </w:rPr>
        <w:t xml:space="preserve">Thus, these were some of the recent works done in Assamese with reference to </w:t>
      </w:r>
      <w:r w:rsidR="00CC20E7" w:rsidRPr="00D2475D">
        <w:rPr>
          <w:rFonts w:ascii="Times New Roman" w:hAnsi="Times New Roman" w:cs="Times New Roman"/>
          <w:sz w:val="24"/>
          <w:szCs w:val="24"/>
        </w:rPr>
        <w:t>W</w:t>
      </w:r>
      <w:r w:rsidRPr="00D2475D">
        <w:rPr>
          <w:rFonts w:ascii="Times New Roman" w:hAnsi="Times New Roman" w:cs="Times New Roman"/>
          <w:sz w:val="24"/>
          <w:szCs w:val="24"/>
        </w:rPr>
        <w:t>ord Formation. Although the works done from a computational perspective are mainly related to affixes, still they come under word formation as affixation is a part of it. As to theoretical work, there is no theoretical work done in the field of word formation as such.</w:t>
      </w:r>
    </w:p>
    <w:p w:rsidR="0044169B" w:rsidRPr="00D2475D" w:rsidRDefault="0044169B" w:rsidP="0044169B">
      <w:pPr>
        <w:spacing w:after="0" w:line="360" w:lineRule="auto"/>
        <w:ind w:firstLine="737"/>
        <w:jc w:val="both"/>
        <w:rPr>
          <w:rFonts w:ascii="Times New Roman" w:hAnsi="Times New Roman" w:cs="Times New Roman"/>
          <w:sz w:val="24"/>
          <w:szCs w:val="24"/>
        </w:rPr>
      </w:pPr>
      <w:r w:rsidRPr="00D2475D">
        <w:rPr>
          <w:rFonts w:ascii="Times New Roman" w:hAnsi="Times New Roman" w:cs="Times New Roman"/>
          <w:sz w:val="24"/>
          <w:szCs w:val="24"/>
        </w:rPr>
        <w:t>The scope of word formation is very high as it is a very vast field with many sub-fields and it may not be possible to cover each and every one of them in a single paper or thesis in detail. The upcoming scholars should grab this opportunity and use it properly so that more productive work is done which contributes to Assamese’s rich linguistic heritage.</w:t>
      </w:r>
    </w:p>
    <w:p w:rsidR="0044169B" w:rsidRPr="00D2475D" w:rsidRDefault="0044169B" w:rsidP="0044169B">
      <w:pPr>
        <w:rPr>
          <w:rFonts w:ascii="Times New Roman" w:hAnsi="Times New Roman" w:cs="Times New Roman"/>
          <w:noProof/>
          <w:sz w:val="24"/>
          <w:szCs w:val="24"/>
          <w:lang w:eastAsia="en-IN" w:bidi="te-IN"/>
        </w:rPr>
      </w:pPr>
      <w:r w:rsidRPr="00D2475D">
        <w:rPr>
          <w:noProof/>
          <w:lang w:eastAsia="en-IN"/>
        </w:rPr>
        <w:br w:type="page"/>
      </w:r>
    </w:p>
    <w:p w:rsidR="0044169B" w:rsidRPr="00D2475D" w:rsidRDefault="0044169B" w:rsidP="0044169B">
      <w:pPr>
        <w:spacing w:after="0" w:line="360" w:lineRule="auto"/>
        <w:jc w:val="center"/>
        <w:rPr>
          <w:rFonts w:ascii="Times New Roman" w:hAnsi="Times New Roman" w:cs="Times New Roman"/>
          <w:b/>
          <w:bCs/>
          <w:sz w:val="28"/>
          <w:szCs w:val="28"/>
        </w:rPr>
      </w:pPr>
      <w:r w:rsidRPr="00D2475D">
        <w:rPr>
          <w:rFonts w:ascii="Times New Roman" w:hAnsi="Times New Roman" w:cs="Times New Roman"/>
          <w:b/>
          <w:bCs/>
          <w:sz w:val="28"/>
          <w:szCs w:val="28"/>
        </w:rPr>
        <w:lastRenderedPageBreak/>
        <w:t>Chapter 3</w:t>
      </w:r>
    </w:p>
    <w:p w:rsidR="0044169B" w:rsidRPr="00D2475D" w:rsidRDefault="0044169B" w:rsidP="0044169B">
      <w:pPr>
        <w:spacing w:after="0" w:line="360" w:lineRule="auto"/>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t>Objectives and Methodology</w:t>
      </w:r>
    </w:p>
    <w:p w:rsidR="0044169B" w:rsidRPr="00D2475D" w:rsidRDefault="0044169B" w:rsidP="0044169B">
      <w:pPr>
        <w:spacing w:after="0" w:line="360" w:lineRule="auto"/>
        <w:jc w:val="both"/>
        <w:rPr>
          <w:rFonts w:ascii="Times New Roman" w:hAnsi="Times New Roman" w:cs="Times New Roman"/>
          <w:sz w:val="24"/>
          <w:szCs w:val="24"/>
        </w:rPr>
      </w:pPr>
    </w:p>
    <w:p w:rsidR="0044169B" w:rsidRPr="00D2475D" w:rsidRDefault="0044169B" w:rsidP="0044169B">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The basic purpose of this work is to present the various Word </w:t>
      </w:r>
      <w:r w:rsidR="00CC20E7" w:rsidRPr="00D2475D">
        <w:rPr>
          <w:rFonts w:ascii="Times New Roman" w:hAnsi="Times New Roman" w:cs="Times New Roman"/>
          <w:sz w:val="24"/>
          <w:szCs w:val="24"/>
        </w:rPr>
        <w:t>F</w:t>
      </w:r>
      <w:r w:rsidRPr="00D2475D">
        <w:rPr>
          <w:rFonts w:ascii="Times New Roman" w:hAnsi="Times New Roman" w:cs="Times New Roman"/>
          <w:sz w:val="24"/>
          <w:szCs w:val="24"/>
        </w:rPr>
        <w:t xml:space="preserve">ormation processes in Assamese, which I have discussed in my research. Assamese is an Eastern Indo-Aryan language spoken mainly in the Indian state of Assam, of which it is the official language. It is spoken by over 1.5 million native speakers and serves as a lingua franca in the region. It has many dialects but my research will solely be confined to the different </w:t>
      </w:r>
      <w:r w:rsidR="00CC20E7" w:rsidRPr="00D2475D">
        <w:rPr>
          <w:rFonts w:ascii="Times New Roman" w:hAnsi="Times New Roman" w:cs="Times New Roman"/>
          <w:sz w:val="24"/>
          <w:szCs w:val="24"/>
        </w:rPr>
        <w:t>w</w:t>
      </w:r>
      <w:r w:rsidRPr="00D2475D">
        <w:rPr>
          <w:rFonts w:ascii="Times New Roman" w:hAnsi="Times New Roman" w:cs="Times New Roman"/>
          <w:sz w:val="24"/>
          <w:szCs w:val="24"/>
        </w:rPr>
        <w:t>ord formation strategies of standard Assamese.</w:t>
      </w:r>
    </w:p>
    <w:p w:rsidR="0044169B" w:rsidRPr="00D2475D" w:rsidRDefault="0044169B" w:rsidP="0044169B">
      <w:pPr>
        <w:spacing w:after="0" w:line="360" w:lineRule="auto"/>
        <w:jc w:val="both"/>
        <w:rPr>
          <w:rFonts w:ascii="Times New Roman" w:hAnsi="Times New Roman" w:cs="Times New Roman"/>
          <w:sz w:val="24"/>
          <w:szCs w:val="24"/>
        </w:rPr>
      </w:pPr>
    </w:p>
    <w:p w:rsidR="0044169B" w:rsidRPr="00D2475D" w:rsidRDefault="0044169B" w:rsidP="0044169B">
      <w:pPr>
        <w:spacing w:after="0"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3.1. Objectives of the study</w:t>
      </w:r>
    </w:p>
    <w:p w:rsidR="0044169B" w:rsidRPr="00D2475D" w:rsidRDefault="0044169B" w:rsidP="0044169B">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The main objectives of the study are as follows:</w:t>
      </w:r>
    </w:p>
    <w:p w:rsidR="0044169B" w:rsidRPr="00D2475D" w:rsidRDefault="0044169B" w:rsidP="0044169B">
      <w:pPr>
        <w:pStyle w:val="ListParagraph"/>
        <w:numPr>
          <w:ilvl w:val="0"/>
          <w:numId w:val="4"/>
        </w:num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To draw the typological features of </w:t>
      </w:r>
      <w:r w:rsidR="00CC20E7" w:rsidRPr="00D2475D">
        <w:rPr>
          <w:rFonts w:ascii="Times New Roman" w:hAnsi="Times New Roman" w:cs="Times New Roman"/>
          <w:sz w:val="24"/>
          <w:szCs w:val="24"/>
        </w:rPr>
        <w:t>word formation</w:t>
      </w:r>
      <w:r w:rsidRPr="00D2475D">
        <w:rPr>
          <w:rFonts w:ascii="Times New Roman" w:hAnsi="Times New Roman" w:cs="Times New Roman"/>
          <w:sz w:val="24"/>
          <w:szCs w:val="24"/>
        </w:rPr>
        <w:t xml:space="preserve"> in Assamese. It is to be observed as to how new words are being formed in a language.</w:t>
      </w:r>
    </w:p>
    <w:p w:rsidR="0044169B" w:rsidRPr="00D2475D" w:rsidRDefault="0044169B" w:rsidP="0044169B">
      <w:pPr>
        <w:pStyle w:val="ListParagraph"/>
        <w:numPr>
          <w:ilvl w:val="0"/>
          <w:numId w:val="4"/>
        </w:num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To know the authentic structure of the language.</w:t>
      </w:r>
    </w:p>
    <w:p w:rsidR="0044169B" w:rsidRPr="00D2475D" w:rsidRDefault="0044169B" w:rsidP="0044169B">
      <w:pPr>
        <w:pStyle w:val="ListParagraph"/>
        <w:numPr>
          <w:ilvl w:val="0"/>
          <w:numId w:val="4"/>
        </w:num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How the </w:t>
      </w:r>
      <w:r w:rsidR="00CC20E7" w:rsidRPr="00D2475D">
        <w:rPr>
          <w:rFonts w:ascii="Times New Roman" w:hAnsi="Times New Roman" w:cs="Times New Roman"/>
          <w:sz w:val="24"/>
          <w:szCs w:val="24"/>
        </w:rPr>
        <w:t>w</w:t>
      </w:r>
      <w:r w:rsidRPr="00D2475D">
        <w:rPr>
          <w:rFonts w:ascii="Times New Roman" w:hAnsi="Times New Roman" w:cs="Times New Roman"/>
          <w:sz w:val="24"/>
          <w:szCs w:val="24"/>
        </w:rPr>
        <w:t>ord formation processes contribute to increase in the vocabulary of a language.</w:t>
      </w:r>
    </w:p>
    <w:p w:rsidR="0044169B" w:rsidRPr="00D2475D" w:rsidRDefault="0044169B" w:rsidP="0044169B">
      <w:pPr>
        <w:pStyle w:val="ListParagraph"/>
        <w:numPr>
          <w:ilvl w:val="0"/>
          <w:numId w:val="4"/>
        </w:numPr>
        <w:spacing w:after="0" w:line="360" w:lineRule="auto"/>
        <w:jc w:val="both"/>
        <w:rPr>
          <w:rFonts w:ascii="Times New Roman" w:hAnsi="Times New Roman" w:cs="Times New Roman"/>
          <w:sz w:val="24"/>
          <w:szCs w:val="24"/>
        </w:rPr>
      </w:pPr>
      <w:r w:rsidRPr="00D2475D">
        <w:rPr>
          <w:rFonts w:ascii="Times New Roman" w:hAnsi="Times New Roman" w:cs="Times New Roman"/>
          <w:sz w:val="24"/>
          <w:szCs w:val="24"/>
        </w:rPr>
        <w:t>The study has high capability to enrich the academic sphere of the society as well as the language learners.</w:t>
      </w:r>
    </w:p>
    <w:p w:rsidR="0044169B" w:rsidRPr="00D2475D" w:rsidRDefault="0044169B" w:rsidP="0044169B">
      <w:pPr>
        <w:spacing w:after="0" w:line="360" w:lineRule="auto"/>
        <w:jc w:val="both"/>
        <w:rPr>
          <w:rFonts w:ascii="Times New Roman" w:hAnsi="Times New Roman" w:cs="Times New Roman"/>
          <w:sz w:val="24"/>
          <w:szCs w:val="24"/>
        </w:rPr>
      </w:pPr>
    </w:p>
    <w:p w:rsidR="0044169B" w:rsidRPr="00D2475D" w:rsidRDefault="0044169B" w:rsidP="0044169B">
      <w:pPr>
        <w:spacing w:after="0"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3.2. Data</w:t>
      </w:r>
    </w:p>
    <w:p w:rsidR="0044169B" w:rsidRPr="00D2475D" w:rsidRDefault="00914023" w:rsidP="0044169B">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As mentioned in Chapter 1, the </w:t>
      </w:r>
      <w:r w:rsidR="00470231" w:rsidRPr="00D2475D">
        <w:rPr>
          <w:rFonts w:ascii="Times New Roman" w:hAnsi="Times New Roman" w:cs="Times New Roman"/>
          <w:sz w:val="24"/>
          <w:szCs w:val="24"/>
        </w:rPr>
        <w:t>proposed study is based on the Standard Assamese Language, which is mainly spoken in the various districts of Upper Assam.</w:t>
      </w:r>
      <w:r w:rsidR="0044169B" w:rsidRPr="00D2475D">
        <w:rPr>
          <w:rFonts w:ascii="Times New Roman" w:hAnsi="Times New Roman" w:cs="Times New Roman"/>
          <w:sz w:val="24"/>
          <w:szCs w:val="24"/>
        </w:rPr>
        <w:t>The study of the analysis is based on morphological processes through a linguistic point of view. Being a native speaker of Assamese, data has been collected from two main sources. They are:</w:t>
      </w:r>
    </w:p>
    <w:p w:rsidR="0044169B" w:rsidRPr="00D2475D" w:rsidRDefault="0044169B" w:rsidP="0044169B">
      <w:pPr>
        <w:spacing w:after="0" w:line="360" w:lineRule="auto"/>
        <w:jc w:val="both"/>
        <w:rPr>
          <w:rFonts w:ascii="Times New Roman" w:hAnsi="Times New Roman" w:cs="Times New Roman"/>
          <w:sz w:val="24"/>
          <w:szCs w:val="24"/>
        </w:rPr>
      </w:pPr>
    </w:p>
    <w:p w:rsidR="0044169B" w:rsidRPr="00D2475D" w:rsidRDefault="0044169B" w:rsidP="0044169B">
      <w:pPr>
        <w:spacing w:after="0"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3.2.1. Primary data</w:t>
      </w:r>
    </w:p>
    <w:p w:rsidR="0044169B" w:rsidRPr="00D2475D" w:rsidRDefault="0044169B" w:rsidP="0044169B">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Being a native speaker of </w:t>
      </w:r>
      <w:r w:rsidR="00470231" w:rsidRPr="00D2475D">
        <w:rPr>
          <w:rFonts w:ascii="Times New Roman" w:hAnsi="Times New Roman" w:cs="Times New Roman"/>
          <w:sz w:val="24"/>
          <w:szCs w:val="24"/>
        </w:rPr>
        <w:t xml:space="preserve">Standard </w:t>
      </w:r>
      <w:r w:rsidRPr="00D2475D">
        <w:rPr>
          <w:rFonts w:ascii="Times New Roman" w:hAnsi="Times New Roman" w:cs="Times New Roman"/>
          <w:sz w:val="24"/>
          <w:szCs w:val="24"/>
        </w:rPr>
        <w:t>Assamese, data has been collected through self-information sources. I have provided the necessary data for this study by acting as an informant. I have also collected data from persons like my parents, teachers, friends, relatives and so on who speak the same variety this has helped me to run a cross check on my own data.</w:t>
      </w:r>
    </w:p>
    <w:p w:rsidR="0044169B" w:rsidRPr="00D2475D" w:rsidRDefault="0044169B" w:rsidP="0044169B">
      <w:pPr>
        <w:spacing w:after="0" w:line="360" w:lineRule="auto"/>
        <w:jc w:val="both"/>
        <w:rPr>
          <w:rFonts w:ascii="Times New Roman" w:hAnsi="Times New Roman" w:cs="Times New Roman"/>
          <w:sz w:val="24"/>
          <w:szCs w:val="24"/>
        </w:rPr>
      </w:pPr>
    </w:p>
    <w:p w:rsidR="0044169B" w:rsidRPr="00D2475D" w:rsidRDefault="0044169B" w:rsidP="0044169B">
      <w:pPr>
        <w:spacing w:after="0" w:line="360" w:lineRule="auto"/>
        <w:jc w:val="both"/>
        <w:rPr>
          <w:rFonts w:ascii="Times New Roman" w:hAnsi="Times New Roman" w:cs="Times New Roman"/>
          <w:b/>
          <w:bCs/>
          <w:sz w:val="26"/>
          <w:szCs w:val="26"/>
        </w:rPr>
      </w:pPr>
    </w:p>
    <w:p w:rsidR="0044169B" w:rsidRPr="00D2475D" w:rsidRDefault="0044169B" w:rsidP="0044169B">
      <w:pPr>
        <w:spacing w:after="0" w:line="360" w:lineRule="auto"/>
        <w:jc w:val="both"/>
        <w:rPr>
          <w:rFonts w:ascii="Times New Roman" w:hAnsi="Times New Roman" w:cs="Times New Roman"/>
          <w:b/>
          <w:bCs/>
          <w:sz w:val="26"/>
          <w:szCs w:val="26"/>
        </w:rPr>
      </w:pPr>
    </w:p>
    <w:p w:rsidR="0044169B" w:rsidRPr="00D2475D" w:rsidRDefault="0044169B" w:rsidP="0044169B">
      <w:pPr>
        <w:spacing w:after="0"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3.2.2. Secondary data</w:t>
      </w:r>
    </w:p>
    <w:p w:rsidR="0044169B" w:rsidRPr="00D2475D" w:rsidRDefault="0044169B" w:rsidP="0044169B">
      <w:pPr>
        <w:spacing w:after="0"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Most of the other required information has been collected from secondary sources. Data has been collected from existing literature available in the form of books, journals, e-books, thesis, articles, novels and so on. Furthermore, data from the internet, social media has also been put to use in order to for a plausible hypothesis as to explain the reason behind certain causes which are seen the Word </w:t>
      </w:r>
      <w:r w:rsidR="00CC20E7" w:rsidRPr="00D2475D">
        <w:rPr>
          <w:rFonts w:ascii="Times New Roman" w:hAnsi="Times New Roman" w:cs="Times New Roman"/>
          <w:sz w:val="24"/>
          <w:szCs w:val="24"/>
        </w:rPr>
        <w:t>F</w:t>
      </w:r>
      <w:r w:rsidRPr="00D2475D">
        <w:rPr>
          <w:rFonts w:ascii="Times New Roman" w:hAnsi="Times New Roman" w:cs="Times New Roman"/>
          <w:sz w:val="24"/>
          <w:szCs w:val="24"/>
        </w:rPr>
        <w:t>ormation processes.</w:t>
      </w:r>
    </w:p>
    <w:p w:rsidR="0044169B" w:rsidRPr="00D2475D" w:rsidRDefault="0044169B" w:rsidP="0044169B">
      <w:pPr>
        <w:rPr>
          <w:rFonts w:ascii="Times New Roman" w:hAnsi="Times New Roman" w:cs="Times New Roman"/>
          <w:noProof/>
          <w:sz w:val="24"/>
          <w:szCs w:val="24"/>
          <w:lang w:eastAsia="en-IN" w:bidi="te-IN"/>
        </w:rPr>
      </w:pPr>
      <w:r w:rsidRPr="00D2475D">
        <w:rPr>
          <w:noProof/>
          <w:lang w:eastAsia="en-IN"/>
        </w:rPr>
        <w:br w:type="page"/>
      </w:r>
    </w:p>
    <w:p w:rsidR="0044169B" w:rsidRPr="00D2475D" w:rsidRDefault="0044169B" w:rsidP="0044169B">
      <w:pPr>
        <w:spacing w:before="100" w:beforeAutospacing="1" w:after="100" w:afterAutospacing="1" w:line="360" w:lineRule="auto"/>
        <w:jc w:val="center"/>
        <w:rPr>
          <w:rFonts w:ascii="Times New Roman" w:hAnsi="Times New Roman" w:cs="Times New Roman"/>
          <w:b/>
          <w:bCs/>
          <w:sz w:val="28"/>
          <w:szCs w:val="28"/>
        </w:rPr>
      </w:pPr>
      <w:r w:rsidRPr="00D2475D">
        <w:rPr>
          <w:rFonts w:ascii="Times New Roman" w:hAnsi="Times New Roman" w:cs="Times New Roman"/>
          <w:b/>
          <w:bCs/>
          <w:sz w:val="28"/>
          <w:szCs w:val="28"/>
        </w:rPr>
        <w:lastRenderedPageBreak/>
        <w:t>Chapter 4</w:t>
      </w:r>
    </w:p>
    <w:p w:rsidR="0044169B" w:rsidRPr="00D2475D" w:rsidRDefault="0044169B" w:rsidP="0044169B">
      <w:pPr>
        <w:spacing w:before="100" w:beforeAutospacing="1" w:after="100" w:afterAutospacing="1" w:line="360" w:lineRule="auto"/>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t>Word Formation in Assamese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4.1. Word Formation: An Overview</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Word formation is the process through which new words are created. Word formation is sometimes contrasted with semantic change, which is the change in the meaning of a single word. The boundary between Word formation and semantic change can be seen of as a new-word derived from an old one and identical to it in form. The formation of words does not happen out of the blue, but rather, there are several processes through which new words are created. Let us consider language as a tool for communication and some vicissitudes it has undergone with the passing of time. The only means by which humans communicate is language (be it spoken or body language). It is the most vital tool of interaction between men. With time, language needs to change in order to fulfil the requirements of the people.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Following years of complete or partial neglect of issues concerning Word formation </w:t>
      </w:r>
      <w:r w:rsidRPr="00D2475D">
        <w:rPr>
          <w:rFonts w:ascii="Times New Roman" w:hAnsi="Times New Roman" w:cs="Times New Roman"/>
          <w:b/>
          <w:sz w:val="24"/>
          <w:szCs w:val="24"/>
        </w:rPr>
        <w:t>(</w:t>
      </w:r>
      <w:r w:rsidRPr="00D2475D">
        <w:rPr>
          <w:rFonts w:ascii="Times New Roman" w:hAnsi="Times New Roman" w:cs="Times New Roman"/>
          <w:bCs/>
          <w:sz w:val="24"/>
          <w:szCs w:val="24"/>
        </w:rPr>
        <w:t>by which we mean primarily derivation, compounding, and conversion</w:t>
      </w:r>
      <w:r w:rsidRPr="00D2475D">
        <w:rPr>
          <w:rFonts w:ascii="Times New Roman" w:hAnsi="Times New Roman" w:cs="Times New Roman"/>
          <w:sz w:val="24"/>
          <w:szCs w:val="24"/>
        </w:rPr>
        <w:t xml:space="preserve">), the year 1960 marked a revival – some might even say it as a resurrection of this important field of linguistic study. While written on completely different theoretical frameworks (Structuralist vs. Transformationalist), both Marchand’s categories and types of present-day English </w:t>
      </w:r>
      <w:r w:rsidR="00CC20E7" w:rsidRPr="00D2475D">
        <w:rPr>
          <w:rFonts w:ascii="Times New Roman" w:hAnsi="Times New Roman" w:cs="Times New Roman"/>
          <w:sz w:val="24"/>
          <w:szCs w:val="24"/>
        </w:rPr>
        <w:t>w</w:t>
      </w:r>
      <w:r w:rsidRPr="00D2475D">
        <w:rPr>
          <w:rFonts w:ascii="Times New Roman" w:hAnsi="Times New Roman" w:cs="Times New Roman"/>
          <w:sz w:val="24"/>
          <w:szCs w:val="24"/>
        </w:rPr>
        <w:t xml:space="preserve">ord formation in Europe and Lee’s grammar of English nominalizations instigated systematic research in the field. As a result, large number of seminal works emerged over the next decades, making the scope of </w:t>
      </w:r>
      <w:r w:rsidR="00CC20E7" w:rsidRPr="00D2475D">
        <w:rPr>
          <w:rFonts w:ascii="Times New Roman" w:hAnsi="Times New Roman" w:cs="Times New Roman"/>
          <w:sz w:val="24"/>
          <w:szCs w:val="24"/>
        </w:rPr>
        <w:t>w</w:t>
      </w:r>
      <w:r w:rsidRPr="00D2475D">
        <w:rPr>
          <w:rFonts w:ascii="Times New Roman" w:hAnsi="Times New Roman" w:cs="Times New Roman"/>
          <w:sz w:val="24"/>
          <w:szCs w:val="24"/>
        </w:rPr>
        <w:t>ord formation research broader and deeper, thus contributing to better understanding of this exciting area of human language.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Recent voices stressing the importance of investigating </w:t>
      </w:r>
      <w:r w:rsidR="00AA5B15" w:rsidRPr="00D2475D">
        <w:rPr>
          <w:rFonts w:ascii="Times New Roman" w:hAnsi="Times New Roman" w:cs="Times New Roman"/>
          <w:sz w:val="24"/>
          <w:szCs w:val="24"/>
        </w:rPr>
        <w:t>w</w:t>
      </w:r>
      <w:r w:rsidRPr="00D2475D">
        <w:rPr>
          <w:rFonts w:ascii="Times New Roman" w:hAnsi="Times New Roman" w:cs="Times New Roman"/>
          <w:sz w:val="24"/>
          <w:szCs w:val="24"/>
        </w:rPr>
        <w:t>ord formation in the light of cognitive processes can be interpreted from two general perspectives. How new words are being formed in a language? Why the process consists of a combination of morphemes that are rule-governed (when a new word is formed)? Cognitive linguistics concedes closely to the self-organizing nature of humans and their language, whereas generative–structuralist perspectives represent external boundaries as given in the institutionalized order of human language.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lastRenderedPageBreak/>
        <w:t>4.1.1. Types of Word Formation processes</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The different processes via which words are formed in a language are pointed out below. Detailed description about these processes with special reference to Assamese will be made in the later sections of this chapter.</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Inflection </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Derivation</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Compounding</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Blending</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Acronym</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Calque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Back-formation</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Clipping</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Coinage</w:t>
      </w:r>
    </w:p>
    <w:p w:rsidR="0044169B" w:rsidRPr="00D2475D" w:rsidRDefault="0044169B" w:rsidP="0044169B">
      <w:pPr>
        <w:pStyle w:val="ListParagraph"/>
        <w:numPr>
          <w:ilvl w:val="1"/>
          <w:numId w:val="5"/>
        </w:numPr>
        <w:spacing w:before="100" w:beforeAutospacing="1" w:after="100" w:afterAutospacing="1" w:line="360" w:lineRule="auto"/>
        <w:jc w:val="both"/>
        <w:rPr>
          <w:rStyle w:val="TitleChar"/>
          <w:rFonts w:ascii="Times New Roman" w:hAnsi="Times New Roman" w:cs="Times New Roman"/>
          <w:color w:val="auto"/>
          <w:sz w:val="24"/>
          <w:szCs w:val="24"/>
        </w:rPr>
      </w:pPr>
      <w:r w:rsidRPr="00D2475D">
        <w:rPr>
          <w:rFonts w:ascii="Times New Roman" w:hAnsi="Times New Roman" w:cs="Times New Roman"/>
          <w:sz w:val="24"/>
          <w:szCs w:val="24"/>
        </w:rPr>
        <w:t>Reduplication</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 Word Formation processes in Assamese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Assamese word formation processes are mainly dominated by affixation and compounding, where the predominant morphological phenomenon is suffixation. Suffixation occurs both as inflection and derivation, and is usually concatenative. Though prefixes are also fairly frequent, the behaviour of the resultant words are often independent, use of suffixes in Assamese is more common than use of prefixes, and it is often more extensive than in other Indic languages and English. A preliminary survey by Sharma and Kalita (2010), where a sample of 1600 words from Assamese text (from the newspaper </w:t>
      </w:r>
      <w:r w:rsidRPr="00D2475D">
        <w:rPr>
          <w:rFonts w:ascii="Times New Roman" w:hAnsi="Times New Roman" w:cs="Times New Roman"/>
          <w:i/>
          <w:iCs/>
          <w:sz w:val="24"/>
          <w:szCs w:val="24"/>
        </w:rPr>
        <w:t>Protidin</w:t>
      </w:r>
      <w:r w:rsidRPr="00D2475D">
        <w:rPr>
          <w:rFonts w:ascii="Times New Roman" w:hAnsi="Times New Roman" w:cs="Times New Roman"/>
          <w:sz w:val="24"/>
          <w:szCs w:val="24"/>
        </w:rPr>
        <w:t>) and 1400 words from English text were taken led to the finding that about 48% of the words in Assamese are inflectional or derivational whereas in English the result was only 19%. Similarly, in a sample Hindi text of about 1000 words, 26% were inflectional and derivational.</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The main sources of Assamese vocabulary are </w:t>
      </w:r>
      <w:r w:rsidRPr="00D2475D">
        <w:rPr>
          <w:rFonts w:ascii="Times New Roman" w:hAnsi="Times New Roman" w:cs="Times New Roman"/>
          <w:bCs/>
          <w:i/>
          <w:iCs/>
          <w:sz w:val="24"/>
          <w:szCs w:val="24"/>
        </w:rPr>
        <w:t>Tatsama</w:t>
      </w:r>
      <w:r w:rsidRPr="00D2475D">
        <w:rPr>
          <w:rFonts w:ascii="Times New Roman" w:hAnsi="Times New Roman" w:cs="Times New Roman"/>
          <w:sz w:val="24"/>
          <w:szCs w:val="24"/>
        </w:rPr>
        <w:t xml:space="preserve"> (Sanskrit loanwords), </w:t>
      </w:r>
      <w:r w:rsidRPr="00D2475D">
        <w:rPr>
          <w:rFonts w:ascii="Times New Roman" w:hAnsi="Times New Roman" w:cs="Times New Roman"/>
          <w:bCs/>
          <w:i/>
          <w:iCs/>
          <w:sz w:val="24"/>
          <w:szCs w:val="24"/>
        </w:rPr>
        <w:t>Tatbhaba</w:t>
      </w:r>
      <w:r w:rsidRPr="00D2475D">
        <w:rPr>
          <w:rFonts w:ascii="Times New Roman" w:hAnsi="Times New Roman" w:cs="Times New Roman"/>
          <w:sz w:val="24"/>
          <w:szCs w:val="24"/>
        </w:rPr>
        <w:t xml:space="preserve"> (word of Indo-Aryan origin), </w:t>
      </w:r>
      <w:r w:rsidRPr="00D2475D">
        <w:rPr>
          <w:rFonts w:ascii="Times New Roman" w:hAnsi="Times New Roman" w:cs="Times New Roman"/>
          <w:bCs/>
          <w:i/>
          <w:iCs/>
          <w:sz w:val="24"/>
          <w:szCs w:val="24"/>
        </w:rPr>
        <w:t>Desi</w:t>
      </w:r>
      <w:r w:rsidRPr="00D2475D">
        <w:rPr>
          <w:rFonts w:ascii="Times New Roman" w:hAnsi="Times New Roman" w:cs="Times New Roman"/>
          <w:sz w:val="24"/>
          <w:szCs w:val="24"/>
        </w:rPr>
        <w:t xml:space="preserve">(local/indigenous) and </w:t>
      </w:r>
      <w:r w:rsidRPr="00D2475D">
        <w:rPr>
          <w:rFonts w:ascii="Times New Roman" w:hAnsi="Times New Roman" w:cs="Times New Roman"/>
          <w:bCs/>
          <w:i/>
          <w:iCs/>
          <w:sz w:val="24"/>
          <w:szCs w:val="24"/>
        </w:rPr>
        <w:t>Videsi</w:t>
      </w:r>
      <w:r w:rsidRPr="00D2475D">
        <w:rPr>
          <w:rFonts w:ascii="Times New Roman" w:hAnsi="Times New Roman" w:cs="Times New Roman"/>
          <w:bCs/>
          <w:sz w:val="24"/>
          <w:szCs w:val="24"/>
        </w:rPr>
        <w:t>(</w:t>
      </w:r>
      <w:r w:rsidRPr="00D2475D">
        <w:rPr>
          <w:rFonts w:ascii="Times New Roman" w:hAnsi="Times New Roman" w:cs="Times New Roman"/>
          <w:sz w:val="24"/>
          <w:szCs w:val="24"/>
        </w:rPr>
        <w:t xml:space="preserve">loan words). The influence of neighbourhood has led to Assamese adopting many words from its neighbouring </w:t>
      </w:r>
      <w:r w:rsidRPr="00D2475D">
        <w:rPr>
          <w:rFonts w:ascii="Times New Roman" w:hAnsi="Times New Roman" w:cs="Times New Roman"/>
          <w:sz w:val="24"/>
          <w:szCs w:val="24"/>
        </w:rPr>
        <w:lastRenderedPageBreak/>
        <w:t>languages. Sometimes words are formed by two different free morphemes and at times there is a more complex formation of words. These are the various word formation processes with special reference to Assamese are illustrated in the next sub-sections.</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b/>
          <w:bCs/>
          <w:sz w:val="26"/>
          <w:szCs w:val="26"/>
        </w:rPr>
        <w:t>4.2.1. Inflection and derivation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Although different types of Word </w:t>
      </w:r>
      <w:r w:rsidR="00AA5B15" w:rsidRPr="00D2475D">
        <w:rPr>
          <w:rFonts w:ascii="Times New Roman" w:hAnsi="Times New Roman" w:cs="Times New Roman"/>
          <w:sz w:val="24"/>
          <w:szCs w:val="24"/>
        </w:rPr>
        <w:t>F</w:t>
      </w:r>
      <w:r w:rsidRPr="00D2475D">
        <w:rPr>
          <w:rFonts w:ascii="Times New Roman" w:hAnsi="Times New Roman" w:cs="Times New Roman"/>
          <w:sz w:val="24"/>
          <w:szCs w:val="24"/>
        </w:rPr>
        <w:t xml:space="preserve">ormation processes are available, all of them bring either inflectional or derivational changes. Therefore, inflection (also called inflexion) and derivation are the two main processes of </w:t>
      </w:r>
      <w:r w:rsidR="00AA5B15" w:rsidRPr="00D2475D">
        <w:rPr>
          <w:rFonts w:ascii="Times New Roman" w:hAnsi="Times New Roman" w:cs="Times New Roman"/>
          <w:sz w:val="24"/>
          <w:szCs w:val="24"/>
        </w:rPr>
        <w:t>w</w:t>
      </w:r>
      <w:r w:rsidRPr="00D2475D">
        <w:rPr>
          <w:rFonts w:ascii="Times New Roman" w:hAnsi="Times New Roman" w:cs="Times New Roman"/>
          <w:sz w:val="24"/>
          <w:szCs w:val="24"/>
        </w:rPr>
        <w:t>ord formation in Assamese language. The major differences between inflection and derivation are listed below.</w:t>
      </w:r>
    </w:p>
    <w:tbl>
      <w:tblPr>
        <w:tblStyle w:val="TableGrid"/>
        <w:tblW w:w="0" w:type="auto"/>
        <w:tblLook w:val="04A0"/>
      </w:tblPr>
      <w:tblGrid>
        <w:gridCol w:w="4621"/>
        <w:gridCol w:w="4621"/>
      </w:tblGrid>
      <w:tr w:rsidR="00D2475D" w:rsidRPr="00D2475D" w:rsidTr="00197442">
        <w:tc>
          <w:tcPr>
            <w:tcW w:w="4621" w:type="dxa"/>
          </w:tcPr>
          <w:p w:rsidR="0022081C" w:rsidRPr="00D2475D" w:rsidRDefault="0022081C" w:rsidP="00197442">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Inflection</w:t>
            </w:r>
          </w:p>
        </w:tc>
        <w:tc>
          <w:tcPr>
            <w:tcW w:w="4621" w:type="dxa"/>
          </w:tcPr>
          <w:p w:rsidR="0022081C" w:rsidRPr="00D2475D" w:rsidRDefault="0022081C" w:rsidP="00197442">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Derivation</w:t>
            </w:r>
          </w:p>
        </w:tc>
      </w:tr>
      <w:tr w:rsidR="00D2475D" w:rsidRPr="00D2475D" w:rsidTr="00197442">
        <w:tc>
          <w:tcPr>
            <w:tcW w:w="4621" w:type="dxa"/>
          </w:tcPr>
          <w:p w:rsidR="0022081C" w:rsidRPr="00D2475D" w:rsidRDefault="0022081C" w:rsidP="0022081C">
            <w:pPr>
              <w:pStyle w:val="ListParagraph"/>
              <w:numPr>
                <w:ilvl w:val="0"/>
                <w:numId w:val="6"/>
              </w:numPr>
              <w:tabs>
                <w:tab w:val="left" w:pos="1365"/>
              </w:tabs>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Produces grammatical variants of the same word.</w:t>
            </w:r>
          </w:p>
          <w:p w:rsidR="0022081C" w:rsidRPr="00D2475D" w:rsidRDefault="0022081C" w:rsidP="00197442">
            <w:pPr>
              <w:pStyle w:val="ListParagraph"/>
              <w:tabs>
                <w:tab w:val="left" w:pos="1365"/>
              </w:tabs>
              <w:spacing w:before="100" w:beforeAutospacing="1" w:after="100" w:afterAutospacing="1" w:line="360" w:lineRule="auto"/>
              <w:jc w:val="both"/>
              <w:rPr>
                <w:rFonts w:ascii="Times New Roman" w:hAnsi="Times New Roman" w:cs="Times New Roman"/>
                <w:sz w:val="24"/>
                <w:szCs w:val="24"/>
              </w:rPr>
            </w:pPr>
          </w:p>
          <w:p w:rsidR="0022081C" w:rsidRPr="00D2475D" w:rsidRDefault="0022081C" w:rsidP="0022081C">
            <w:pPr>
              <w:pStyle w:val="ListParagraph"/>
              <w:numPr>
                <w:ilvl w:val="0"/>
                <w:numId w:val="6"/>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Modifies a word to express different grammatical categories such as tense, mood, voice, aspect, person, number, gender and case.</w:t>
            </w:r>
          </w:p>
          <w:p w:rsidR="0022081C" w:rsidRPr="00D2475D" w:rsidRDefault="0022081C" w:rsidP="00197442">
            <w:pPr>
              <w:pStyle w:val="ListParagraph"/>
              <w:tabs>
                <w:tab w:val="left" w:pos="1365"/>
              </w:tabs>
              <w:spacing w:before="100" w:beforeAutospacing="1" w:after="100" w:afterAutospacing="1" w:line="360" w:lineRule="auto"/>
              <w:jc w:val="both"/>
              <w:rPr>
                <w:rFonts w:ascii="Times New Roman" w:hAnsi="Times New Roman" w:cs="Times New Roman"/>
                <w:sz w:val="24"/>
                <w:szCs w:val="24"/>
              </w:rPr>
            </w:pPr>
          </w:p>
          <w:p w:rsidR="0022081C" w:rsidRPr="00D2475D" w:rsidRDefault="0022081C" w:rsidP="0022081C">
            <w:pPr>
              <w:pStyle w:val="ListParagraph"/>
              <w:numPr>
                <w:ilvl w:val="0"/>
                <w:numId w:val="6"/>
              </w:numPr>
              <w:tabs>
                <w:tab w:val="left" w:pos="1365"/>
              </w:tabs>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Does not change the meaning of a word</w:t>
            </w:r>
          </w:p>
        </w:tc>
        <w:tc>
          <w:tcPr>
            <w:tcW w:w="4621" w:type="dxa"/>
          </w:tcPr>
          <w:p w:rsidR="0022081C" w:rsidRPr="00D2475D" w:rsidRDefault="0022081C" w:rsidP="0022081C">
            <w:pPr>
              <w:pStyle w:val="ListParagraph"/>
              <w:numPr>
                <w:ilvl w:val="0"/>
                <w:numId w:val="6"/>
              </w:numPr>
              <w:tabs>
                <w:tab w:val="left" w:pos="1365"/>
              </w:tabs>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Produces a new word on the basis of an existing word.</w:t>
            </w:r>
          </w:p>
          <w:p w:rsidR="0022081C" w:rsidRPr="00D2475D" w:rsidRDefault="0022081C" w:rsidP="00197442">
            <w:pPr>
              <w:pStyle w:val="ListParagraph"/>
              <w:tabs>
                <w:tab w:val="left" w:pos="1365"/>
              </w:tabs>
              <w:spacing w:before="100" w:beforeAutospacing="1" w:after="100" w:afterAutospacing="1" w:line="360" w:lineRule="auto"/>
              <w:jc w:val="both"/>
              <w:rPr>
                <w:rFonts w:ascii="Times New Roman" w:hAnsi="Times New Roman" w:cs="Times New Roman"/>
                <w:sz w:val="24"/>
                <w:szCs w:val="24"/>
              </w:rPr>
            </w:pPr>
          </w:p>
          <w:p w:rsidR="0022081C" w:rsidRPr="00D2475D" w:rsidRDefault="0022081C" w:rsidP="0022081C">
            <w:pPr>
              <w:pStyle w:val="ListParagraph"/>
              <w:numPr>
                <w:ilvl w:val="0"/>
                <w:numId w:val="6"/>
              </w:numPr>
              <w:tabs>
                <w:tab w:val="left" w:pos="1365"/>
              </w:tabs>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Changes the word class (also called parts of speech, form, class, lexical class, syntactic category).</w:t>
            </w:r>
          </w:p>
          <w:p w:rsidR="0022081C" w:rsidRPr="00D2475D" w:rsidRDefault="0022081C" w:rsidP="00197442">
            <w:pPr>
              <w:pStyle w:val="ListParagraph"/>
              <w:tabs>
                <w:tab w:val="left" w:pos="1365"/>
              </w:tabs>
              <w:spacing w:before="100" w:beforeAutospacing="1" w:after="100" w:afterAutospacing="1" w:line="360" w:lineRule="auto"/>
              <w:jc w:val="both"/>
              <w:rPr>
                <w:rFonts w:ascii="Times New Roman" w:hAnsi="Times New Roman" w:cs="Times New Roman"/>
                <w:sz w:val="24"/>
                <w:szCs w:val="24"/>
              </w:rPr>
            </w:pPr>
          </w:p>
          <w:p w:rsidR="0022081C" w:rsidRPr="00D2475D" w:rsidRDefault="0022081C" w:rsidP="00197442">
            <w:pPr>
              <w:pStyle w:val="ListParagraph"/>
              <w:tabs>
                <w:tab w:val="left" w:pos="1365"/>
              </w:tabs>
              <w:spacing w:before="100" w:beforeAutospacing="1" w:after="100" w:afterAutospacing="1" w:line="360" w:lineRule="auto"/>
              <w:jc w:val="both"/>
              <w:rPr>
                <w:rFonts w:ascii="Times New Roman" w:hAnsi="Times New Roman" w:cs="Times New Roman"/>
                <w:sz w:val="24"/>
                <w:szCs w:val="24"/>
              </w:rPr>
            </w:pPr>
          </w:p>
          <w:p w:rsidR="0022081C" w:rsidRPr="00D2475D" w:rsidRDefault="0022081C" w:rsidP="0022081C">
            <w:pPr>
              <w:pStyle w:val="ListParagraph"/>
              <w:numPr>
                <w:ilvl w:val="0"/>
                <w:numId w:val="6"/>
              </w:numPr>
              <w:tabs>
                <w:tab w:val="left" w:pos="1365"/>
              </w:tabs>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Modifies the meaning of the root.</w:t>
            </w:r>
          </w:p>
        </w:tc>
      </w:tr>
    </w:tbl>
    <w:p w:rsidR="0044169B" w:rsidRPr="00D2475D" w:rsidRDefault="0044169B" w:rsidP="0022081C">
      <w:pPr>
        <w:tabs>
          <w:tab w:val="left" w:pos="1365"/>
        </w:tabs>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Table 2: Inflection Vs. Derivation</w:t>
      </w:r>
    </w:p>
    <w:p w:rsidR="0044169B" w:rsidRPr="00D2475D" w:rsidRDefault="0044169B" w:rsidP="0044169B">
      <w:pPr>
        <w:tabs>
          <w:tab w:val="left" w:pos="1365"/>
        </w:tabs>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b/>
        <w:t xml:space="preserve">Derivation is a very common morphological word formation process for Assamese.  In Assamese, a large number of words generally consist of a combination of free morphemes and some bound morphemes. The bound morphemes could either be inflectional or derivational. The derivational morphemes are always bound. Positionally such derivational morphemes could either be a suffix or a prefix. There is no presence of any infix or circumfix in Assamese. The process of suffixation and prefixation could be broadly described as the process of affixation. Derivational morphemes generate new words from the existing ones, thereby widening the scope of expression. Derived words do not fulfil any syntactic function but they meet only morphological and semantic necessities. This is true in the case of </w:t>
      </w:r>
      <w:r w:rsidRPr="00D2475D">
        <w:rPr>
          <w:rFonts w:ascii="Times New Roman" w:hAnsi="Times New Roman" w:cs="Times New Roman"/>
          <w:sz w:val="24"/>
          <w:szCs w:val="24"/>
        </w:rPr>
        <w:lastRenderedPageBreak/>
        <w:t>Assamese derivatives. Assamese derivational morphemes are described in the following section.</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4.2.1.1. Class-maintaining</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Class-maintaining derivational morphemes in Assamese are those morphemes that don’t change the word class of a word, i.e. on adding a class maintaining morpheme to any word generates words of the same class, verbs from verbs, adverbs from adverbs, nouns from nouns, and adjectives from adjectives. Here, also the processes involved are both suffixation and prefixation. In Assamese, the process of suffixation is more productive than the prefixation. Some examples are given below:</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
        <w:gridCol w:w="1342"/>
        <w:gridCol w:w="1276"/>
        <w:gridCol w:w="1134"/>
        <w:gridCol w:w="1701"/>
        <w:gridCol w:w="1701"/>
        <w:gridCol w:w="1701"/>
      </w:tblGrid>
      <w:tr w:rsidR="00D2475D" w:rsidRPr="00D2475D" w:rsidTr="0044169B">
        <w:trPr>
          <w:trHeight w:val="305"/>
        </w:trPr>
        <w:tc>
          <w:tcPr>
            <w:tcW w:w="4266" w:type="dxa"/>
            <w:gridSpan w:val="4"/>
          </w:tcPr>
          <w:p w:rsidR="0044169B" w:rsidRPr="00D2475D" w:rsidRDefault="0044169B" w:rsidP="0044169B">
            <w:pPr>
              <w:spacing w:before="100" w:beforeAutospacing="1" w:after="100" w:afterAutospacing="1" w:line="360" w:lineRule="auto"/>
              <w:ind w:left="13"/>
              <w:jc w:val="center"/>
              <w:rPr>
                <w:rFonts w:ascii="Times New Roman" w:hAnsi="Times New Roman" w:cs="Times New Roman"/>
                <w:b/>
                <w:bCs/>
                <w:sz w:val="24"/>
                <w:szCs w:val="24"/>
              </w:rPr>
            </w:pPr>
            <w:r w:rsidRPr="00D2475D">
              <w:rPr>
                <w:rFonts w:ascii="Times New Roman" w:hAnsi="Times New Roman" w:cs="Times New Roman"/>
                <w:b/>
                <w:bCs/>
                <w:sz w:val="24"/>
                <w:szCs w:val="24"/>
              </w:rPr>
              <w:t>Verb form</w:t>
            </w:r>
          </w:p>
        </w:tc>
        <w:tc>
          <w:tcPr>
            <w:tcW w:w="5103" w:type="dxa"/>
            <w:gridSpan w:val="3"/>
          </w:tcPr>
          <w:p w:rsidR="0044169B" w:rsidRPr="00D2475D" w:rsidRDefault="0044169B" w:rsidP="0044169B">
            <w:pPr>
              <w:spacing w:before="100" w:beforeAutospacing="1" w:after="100" w:afterAutospacing="1" w:line="360" w:lineRule="auto"/>
              <w:ind w:left="13"/>
              <w:jc w:val="center"/>
              <w:rPr>
                <w:rFonts w:ascii="Times New Roman" w:hAnsi="Times New Roman" w:cs="Times New Roman"/>
                <w:b/>
                <w:bCs/>
                <w:sz w:val="24"/>
                <w:szCs w:val="24"/>
              </w:rPr>
            </w:pPr>
            <w:r w:rsidRPr="00D2475D">
              <w:rPr>
                <w:rFonts w:ascii="Times New Roman" w:hAnsi="Times New Roman" w:cs="Times New Roman"/>
                <w:b/>
                <w:bCs/>
                <w:sz w:val="24"/>
                <w:szCs w:val="24"/>
              </w:rPr>
              <w:t>Causitive form</w:t>
            </w:r>
          </w:p>
        </w:tc>
      </w:tr>
      <w:tr w:rsidR="00D2475D" w:rsidRPr="00D2475D" w:rsidTr="0044169B">
        <w:trPr>
          <w:trHeight w:val="361"/>
        </w:trPr>
        <w:tc>
          <w:tcPr>
            <w:tcW w:w="514"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p>
        </w:tc>
        <w:tc>
          <w:tcPr>
            <w:tcW w:w="1342" w:type="dxa"/>
          </w:tcPr>
          <w:p w:rsidR="0044169B" w:rsidRPr="00D2475D" w:rsidRDefault="0044169B" w:rsidP="0044169B">
            <w:pPr>
              <w:rPr>
                <w:rFonts w:ascii="Times New Roman" w:hAnsi="Times New Roman" w:cs="Times New Roman"/>
                <w:b/>
                <w:bCs/>
              </w:rPr>
            </w:pPr>
            <w:r w:rsidRPr="00D2475D">
              <w:rPr>
                <w:rFonts w:ascii="Times New Roman" w:hAnsi="Times New Roman" w:cs="Times New Roman"/>
                <w:b/>
                <w:bCs/>
              </w:rPr>
              <w:t>Root Form</w:t>
            </w:r>
          </w:p>
        </w:tc>
        <w:tc>
          <w:tcPr>
            <w:tcW w:w="1276" w:type="dxa"/>
          </w:tcPr>
          <w:p w:rsidR="0044169B" w:rsidRPr="00D2475D" w:rsidRDefault="0044169B" w:rsidP="0044169B">
            <w:pPr>
              <w:spacing w:before="100" w:beforeAutospacing="1" w:after="100" w:afterAutospacing="1" w:line="360" w:lineRule="auto"/>
              <w:jc w:val="both"/>
              <w:rPr>
                <w:rFonts w:ascii="Times New Roman" w:hAnsi="Times New Roman" w:cs="Times New Roman"/>
                <w:b/>
                <w:bCs/>
              </w:rPr>
            </w:pPr>
            <w:r w:rsidRPr="00D2475D">
              <w:rPr>
                <w:rFonts w:ascii="Times New Roman" w:hAnsi="Times New Roman" w:cs="Times New Roman"/>
                <w:b/>
                <w:bCs/>
              </w:rPr>
              <w:t>Verb Form</w:t>
            </w:r>
          </w:p>
        </w:tc>
        <w:tc>
          <w:tcPr>
            <w:tcW w:w="1134" w:type="dxa"/>
          </w:tcPr>
          <w:p w:rsidR="0044169B" w:rsidRPr="00D2475D" w:rsidRDefault="0044169B" w:rsidP="0044169B">
            <w:pPr>
              <w:rPr>
                <w:rFonts w:ascii="Times New Roman" w:hAnsi="Times New Roman" w:cs="Times New Roman"/>
                <w:b/>
                <w:bCs/>
              </w:rPr>
            </w:pPr>
            <w:r w:rsidRPr="00D2475D">
              <w:rPr>
                <w:rFonts w:ascii="Times New Roman" w:hAnsi="Times New Roman" w:cs="Times New Roman"/>
                <w:b/>
                <w:bCs/>
              </w:rPr>
              <w:t>Meaning</w:t>
            </w:r>
          </w:p>
        </w:tc>
        <w:tc>
          <w:tcPr>
            <w:tcW w:w="1701" w:type="dxa"/>
          </w:tcPr>
          <w:p w:rsidR="0044169B" w:rsidRPr="00D2475D" w:rsidRDefault="0044169B" w:rsidP="0044169B">
            <w:pPr>
              <w:rPr>
                <w:rFonts w:ascii="Times New Roman" w:hAnsi="Times New Roman" w:cs="Times New Roman"/>
                <w:b/>
                <w:bCs/>
              </w:rPr>
            </w:pPr>
            <w:r w:rsidRPr="00D2475D">
              <w:rPr>
                <w:rFonts w:ascii="Times New Roman" w:hAnsi="Times New Roman" w:cs="Times New Roman"/>
                <w:b/>
                <w:bCs/>
              </w:rPr>
              <w:t>Causitive stem</w:t>
            </w:r>
          </w:p>
        </w:tc>
        <w:tc>
          <w:tcPr>
            <w:tcW w:w="1701" w:type="dxa"/>
          </w:tcPr>
          <w:p w:rsidR="0044169B" w:rsidRPr="00D2475D" w:rsidRDefault="0044169B" w:rsidP="0044169B">
            <w:pPr>
              <w:rPr>
                <w:rFonts w:ascii="Times New Roman" w:hAnsi="Times New Roman" w:cs="Times New Roman"/>
                <w:b/>
                <w:bCs/>
              </w:rPr>
            </w:pPr>
            <w:r w:rsidRPr="00D2475D">
              <w:rPr>
                <w:rFonts w:ascii="Times New Roman" w:hAnsi="Times New Roman" w:cs="Times New Roman"/>
                <w:b/>
                <w:bCs/>
              </w:rPr>
              <w:t>Causitive verb</w:t>
            </w:r>
          </w:p>
        </w:tc>
        <w:tc>
          <w:tcPr>
            <w:tcW w:w="1701" w:type="dxa"/>
          </w:tcPr>
          <w:p w:rsidR="0044169B" w:rsidRPr="00D2475D" w:rsidRDefault="0044169B" w:rsidP="0044169B">
            <w:pPr>
              <w:rPr>
                <w:rFonts w:ascii="Times New Roman" w:hAnsi="Times New Roman" w:cs="Times New Roman"/>
                <w:b/>
                <w:bCs/>
              </w:rPr>
            </w:pPr>
            <w:r w:rsidRPr="00D2475D">
              <w:rPr>
                <w:rFonts w:ascii="Times New Roman" w:hAnsi="Times New Roman" w:cs="Times New Roman"/>
                <w:b/>
                <w:bCs/>
              </w:rPr>
              <w:t>Meaning</w:t>
            </w:r>
          </w:p>
        </w:tc>
      </w:tr>
      <w:tr w:rsidR="00D2475D" w:rsidRPr="00D2475D" w:rsidTr="0044169B">
        <w:trPr>
          <w:trHeight w:val="307"/>
        </w:trPr>
        <w:tc>
          <w:tcPr>
            <w:tcW w:w="514" w:type="dxa"/>
          </w:tcPr>
          <w:p w:rsidR="0044169B" w:rsidRPr="00D2475D" w:rsidRDefault="0044169B" w:rsidP="0044169B">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p>
        </w:tc>
        <w:tc>
          <w:tcPr>
            <w:tcW w:w="1342"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/pɔrh/</w:t>
            </w:r>
          </w:p>
        </w:tc>
        <w:tc>
          <w:tcPr>
            <w:tcW w:w="1276"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/pɔrh-o/</w:t>
            </w:r>
          </w:p>
        </w:tc>
        <w:tc>
          <w:tcPr>
            <w:tcW w:w="1134"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(I) read.</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/pɔrh-ua/</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/pɔrua-õ/</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to teach</w:t>
            </w:r>
          </w:p>
        </w:tc>
      </w:tr>
      <w:tr w:rsidR="00D2475D" w:rsidRPr="00D2475D" w:rsidTr="0044169B">
        <w:trPr>
          <w:trHeight w:val="448"/>
        </w:trPr>
        <w:tc>
          <w:tcPr>
            <w:tcW w:w="514" w:type="dxa"/>
          </w:tcPr>
          <w:p w:rsidR="0044169B" w:rsidRPr="00D2475D" w:rsidRDefault="0044169B" w:rsidP="0044169B">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p>
        </w:tc>
        <w:tc>
          <w:tcPr>
            <w:tcW w:w="1342"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/kɔr/</w:t>
            </w:r>
          </w:p>
        </w:tc>
        <w:tc>
          <w:tcPr>
            <w:tcW w:w="1276"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/kɔr-o/</w:t>
            </w:r>
          </w:p>
        </w:tc>
        <w:tc>
          <w:tcPr>
            <w:tcW w:w="1134"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(I) do.</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/kɔra-a/</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/kɔrua-õ/</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Get it done.</w:t>
            </w:r>
          </w:p>
        </w:tc>
      </w:tr>
      <w:tr w:rsidR="00D2475D" w:rsidRPr="00D2475D" w:rsidTr="0044169B">
        <w:trPr>
          <w:trHeight w:val="469"/>
        </w:trPr>
        <w:tc>
          <w:tcPr>
            <w:tcW w:w="514" w:type="dxa"/>
          </w:tcPr>
          <w:p w:rsidR="0044169B" w:rsidRPr="00D2475D" w:rsidRDefault="0044169B" w:rsidP="0044169B">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p>
        </w:tc>
        <w:tc>
          <w:tcPr>
            <w:tcW w:w="1342"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/lik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w:t>
            </w:r>
          </w:p>
        </w:tc>
        <w:tc>
          <w:tcPr>
            <w:tcW w:w="1276"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/lik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-o/</w:t>
            </w:r>
          </w:p>
        </w:tc>
        <w:tc>
          <w:tcPr>
            <w:tcW w:w="1134"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(I) write.</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/lik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-a/</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/lik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a-õ/</w:t>
            </w:r>
          </w:p>
        </w:tc>
        <w:tc>
          <w:tcPr>
            <w:tcW w:w="1701" w:type="dxa"/>
          </w:tcPr>
          <w:p w:rsidR="0044169B" w:rsidRPr="00D2475D" w:rsidRDefault="0044169B" w:rsidP="0044169B">
            <w:pPr>
              <w:spacing w:before="100" w:beforeAutospacing="1" w:after="100" w:afterAutospacing="1" w:line="360" w:lineRule="auto"/>
              <w:ind w:left="13"/>
              <w:jc w:val="both"/>
              <w:rPr>
                <w:rFonts w:ascii="Times New Roman" w:hAnsi="Times New Roman" w:cs="Times New Roman"/>
                <w:sz w:val="24"/>
                <w:szCs w:val="24"/>
              </w:rPr>
            </w:pPr>
            <w:r w:rsidRPr="00D2475D">
              <w:rPr>
                <w:rFonts w:ascii="Times New Roman" w:hAnsi="Times New Roman" w:cs="Times New Roman"/>
                <w:sz w:val="24"/>
                <w:szCs w:val="24"/>
              </w:rPr>
              <w:t>Get it written.</w:t>
            </w:r>
          </w:p>
        </w:tc>
      </w:tr>
    </w:tbl>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Table 3: Class-maintaining Affixes (verbs and causative verb)</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On a closer analysis it will be seen that there are four allomorphs to derive causatives from verb roots in Assamese. They are -ua-, -ija-,-oa- and -a-. In view of the frequency and ease in writing the -a- allomorph could be considered as the principal causative bound morpheme in Assamese. The conditions required for occurrence of these four allomorphs are detailed 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i/>
          <w:iCs/>
          <w:sz w:val="24"/>
          <w:szCs w:val="24"/>
        </w:rPr>
        <w:t>-</w:t>
      </w:r>
      <w:r w:rsidRPr="00D2475D">
        <w:rPr>
          <w:rFonts w:ascii="Times New Roman" w:hAnsi="Times New Roman" w:cs="Times New Roman"/>
          <w:sz w:val="24"/>
          <w:szCs w:val="24"/>
        </w:rPr>
        <w:t>ua</w:t>
      </w:r>
      <w:r w:rsidRPr="00D2475D">
        <w:rPr>
          <w:rFonts w:ascii="Times New Roman" w:hAnsi="Times New Roman" w:cs="Times New Roman"/>
          <w:i/>
          <w:iCs/>
          <w:sz w:val="24"/>
          <w:szCs w:val="24"/>
        </w:rPr>
        <w:t>-</w:t>
      </w:r>
      <w:r w:rsidRPr="00D2475D">
        <w:rPr>
          <w:rFonts w:ascii="Times New Roman" w:hAnsi="Times New Roman" w:cs="Times New Roman"/>
          <w:sz w:val="24"/>
          <w:szCs w:val="24"/>
        </w:rPr>
        <w:t>: This derives a small number of causative verb stem from non-causative verb roots. All of them are listed below illustrating their use in past and future tense forms. Examples are given in the following table:</w:t>
      </w:r>
    </w:p>
    <w:tbl>
      <w:tblPr>
        <w:tblW w:w="8985"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3"/>
        <w:gridCol w:w="1043"/>
        <w:gridCol w:w="1169"/>
        <w:gridCol w:w="2414"/>
        <w:gridCol w:w="1276"/>
        <w:gridCol w:w="1340"/>
      </w:tblGrid>
      <w:tr w:rsidR="00D2475D" w:rsidRPr="00D2475D" w:rsidTr="0044169B">
        <w:trPr>
          <w:trHeight w:val="506"/>
        </w:trPr>
        <w:tc>
          <w:tcPr>
            <w:tcW w:w="1743"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Non-causative verb root</w:t>
            </w:r>
            <w:r w:rsidRPr="00D2475D">
              <w:rPr>
                <w:rFonts w:ascii="Times New Roman" w:hAnsi="Times New Roman" w:cs="Times New Roman"/>
                <w:b/>
                <w:bCs/>
              </w:rPr>
              <w:br w:type="page"/>
            </w:r>
          </w:p>
        </w:tc>
        <w:tc>
          <w:tcPr>
            <w:tcW w:w="1043" w:type="dxa"/>
          </w:tcPr>
          <w:p w:rsidR="0044169B" w:rsidRPr="00D2475D" w:rsidRDefault="0044169B" w:rsidP="0044169B">
            <w:pPr>
              <w:pStyle w:val="ListParagraph"/>
              <w:spacing w:after="0" w:line="240" w:lineRule="auto"/>
              <w:ind w:left="0"/>
              <w:jc w:val="center"/>
              <w:rPr>
                <w:rFonts w:ascii="Times New Roman" w:hAnsi="Times New Roman" w:cs="Times New Roman"/>
                <w:b/>
                <w:bCs/>
              </w:rPr>
            </w:pPr>
            <w:r w:rsidRPr="00D2475D">
              <w:rPr>
                <w:rFonts w:ascii="Times New Roman" w:hAnsi="Times New Roman" w:cs="Times New Roman"/>
                <w:b/>
                <w:bCs/>
              </w:rPr>
              <w:t>Gloss</w:t>
            </w:r>
          </w:p>
        </w:tc>
        <w:tc>
          <w:tcPr>
            <w:tcW w:w="1169" w:type="dxa"/>
          </w:tcPr>
          <w:p w:rsidR="0044169B" w:rsidRPr="00D2475D" w:rsidRDefault="0044169B" w:rsidP="0044169B">
            <w:pPr>
              <w:pStyle w:val="ListParagraph"/>
              <w:spacing w:after="0" w:line="240" w:lineRule="auto"/>
              <w:ind w:left="0"/>
              <w:jc w:val="center"/>
              <w:rPr>
                <w:rFonts w:ascii="Times New Roman" w:hAnsi="Times New Roman" w:cs="Times New Roman"/>
                <w:b/>
                <w:bCs/>
              </w:rPr>
            </w:pPr>
            <w:r w:rsidRPr="00D2475D">
              <w:rPr>
                <w:rFonts w:ascii="Times New Roman" w:hAnsi="Times New Roman" w:cs="Times New Roman"/>
                <w:b/>
                <w:bCs/>
              </w:rPr>
              <w:t>Causative stem</w:t>
            </w:r>
          </w:p>
        </w:tc>
        <w:tc>
          <w:tcPr>
            <w:tcW w:w="2414" w:type="dxa"/>
          </w:tcPr>
          <w:p w:rsidR="0044169B" w:rsidRPr="00D2475D" w:rsidRDefault="0044169B" w:rsidP="0044169B">
            <w:pPr>
              <w:pStyle w:val="ListParagraph"/>
              <w:spacing w:after="0" w:line="240" w:lineRule="auto"/>
              <w:ind w:left="0"/>
              <w:jc w:val="center"/>
              <w:rPr>
                <w:rFonts w:ascii="Times New Roman" w:hAnsi="Times New Roman" w:cs="Times New Roman"/>
                <w:b/>
                <w:bCs/>
              </w:rPr>
            </w:pPr>
            <w:r w:rsidRPr="00D2475D">
              <w:rPr>
                <w:rFonts w:ascii="Times New Roman" w:hAnsi="Times New Roman" w:cs="Times New Roman"/>
                <w:b/>
                <w:bCs/>
              </w:rPr>
              <w:t>Meaning</w:t>
            </w:r>
          </w:p>
        </w:tc>
        <w:tc>
          <w:tcPr>
            <w:tcW w:w="1276" w:type="dxa"/>
          </w:tcPr>
          <w:p w:rsidR="0044169B" w:rsidRPr="00D2475D" w:rsidRDefault="0044169B" w:rsidP="0044169B">
            <w:pPr>
              <w:pStyle w:val="ListParagraph"/>
              <w:spacing w:after="0" w:line="240" w:lineRule="auto"/>
              <w:ind w:left="0"/>
              <w:jc w:val="center"/>
              <w:rPr>
                <w:rFonts w:ascii="Times New Roman" w:hAnsi="Times New Roman" w:cs="Times New Roman"/>
                <w:b/>
                <w:bCs/>
              </w:rPr>
            </w:pPr>
            <w:r w:rsidRPr="00D2475D">
              <w:rPr>
                <w:rFonts w:ascii="Times New Roman" w:hAnsi="Times New Roman" w:cs="Times New Roman"/>
                <w:b/>
                <w:bCs/>
              </w:rPr>
              <w:t>Past</w:t>
            </w:r>
          </w:p>
        </w:tc>
        <w:tc>
          <w:tcPr>
            <w:tcW w:w="1340" w:type="dxa"/>
          </w:tcPr>
          <w:p w:rsidR="0044169B" w:rsidRPr="00D2475D" w:rsidRDefault="0044169B" w:rsidP="0044169B">
            <w:pPr>
              <w:pStyle w:val="ListParagraph"/>
              <w:spacing w:after="0" w:line="240" w:lineRule="auto"/>
              <w:ind w:left="0"/>
              <w:jc w:val="center"/>
              <w:rPr>
                <w:rFonts w:ascii="Times New Roman" w:hAnsi="Times New Roman" w:cs="Times New Roman"/>
                <w:b/>
                <w:bCs/>
              </w:rPr>
            </w:pPr>
            <w:r w:rsidRPr="00D2475D">
              <w:rPr>
                <w:rFonts w:ascii="Times New Roman" w:hAnsi="Times New Roman" w:cs="Times New Roman"/>
                <w:b/>
                <w:bCs/>
              </w:rPr>
              <w:t>Future</w:t>
            </w:r>
          </w:p>
        </w:tc>
      </w:tr>
      <w:tr w:rsidR="00D2475D" w:rsidRPr="00D2475D" w:rsidTr="0044169B">
        <w:trPr>
          <w:trHeight w:val="645"/>
        </w:trPr>
        <w:tc>
          <w:tcPr>
            <w:tcW w:w="1743" w:type="dxa"/>
          </w:tcPr>
          <w:p w:rsidR="0044169B" w:rsidRPr="00D2475D" w:rsidRDefault="0044169B" w:rsidP="0044169B">
            <w:pPr>
              <w:pStyle w:val="ListParagraph"/>
              <w:spacing w:after="0" w:line="240" w:lineRule="auto"/>
              <w:ind w:left="510"/>
              <w:rPr>
                <w:rFonts w:ascii="Times New Roman" w:hAnsi="Times New Roman" w:cs="Times New Roman"/>
                <w:sz w:val="24"/>
                <w:szCs w:val="24"/>
              </w:rPr>
            </w:pPr>
            <w:r w:rsidRPr="00D2475D">
              <w:rPr>
                <w:rFonts w:ascii="Times New Roman" w:hAnsi="Times New Roman" w:cs="Times New Roman"/>
                <w:sz w:val="24"/>
                <w:szCs w:val="24"/>
              </w:rPr>
              <w:lastRenderedPageBreak/>
              <w:t>/ur/</w:t>
            </w:r>
          </w:p>
        </w:tc>
        <w:tc>
          <w:tcPr>
            <w:tcW w:w="1043" w:type="dxa"/>
          </w:tcPr>
          <w:p w:rsidR="0044169B" w:rsidRPr="00D2475D" w:rsidRDefault="007D05C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f</w:t>
            </w:r>
            <w:r w:rsidR="0044169B" w:rsidRPr="00D2475D">
              <w:rPr>
                <w:rFonts w:ascii="Times New Roman" w:hAnsi="Times New Roman" w:cs="Times New Roman"/>
                <w:sz w:val="24"/>
                <w:szCs w:val="24"/>
              </w:rPr>
              <w:t>ly</w:t>
            </w:r>
          </w:p>
        </w:tc>
        <w:tc>
          <w:tcPr>
            <w:tcW w:w="1169"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ur-ua</w:t>
            </w:r>
          </w:p>
        </w:tc>
        <w:tc>
          <w:tcPr>
            <w:tcW w:w="2414"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to make something fly</w:t>
            </w:r>
          </w:p>
        </w:tc>
        <w:tc>
          <w:tcPr>
            <w:tcW w:w="1276"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ur-ua-lõ</w:t>
            </w:r>
          </w:p>
        </w:tc>
        <w:tc>
          <w:tcPr>
            <w:tcW w:w="1340"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ur-ua-m</w:t>
            </w:r>
          </w:p>
        </w:tc>
      </w:tr>
      <w:tr w:rsidR="00D2475D" w:rsidRPr="00D2475D" w:rsidTr="0044169B">
        <w:trPr>
          <w:trHeight w:val="764"/>
        </w:trPr>
        <w:tc>
          <w:tcPr>
            <w:tcW w:w="1743" w:type="dxa"/>
          </w:tcPr>
          <w:p w:rsidR="0044169B" w:rsidRPr="00D2475D" w:rsidRDefault="0044169B" w:rsidP="0044169B">
            <w:pPr>
              <w:pStyle w:val="ListParagraph"/>
              <w:spacing w:after="0" w:line="240" w:lineRule="auto"/>
              <w:ind w:left="510"/>
              <w:rPr>
                <w:rFonts w:ascii="Times New Roman" w:hAnsi="Times New Roman" w:cs="Times New Roman"/>
                <w:sz w:val="24"/>
                <w:szCs w:val="24"/>
              </w:rPr>
            </w:pPr>
            <w:r w:rsidRPr="00D2475D">
              <w:rPr>
                <w:rFonts w:ascii="Times New Roman" w:hAnsi="Times New Roman" w:cs="Times New Roman"/>
                <w:sz w:val="24"/>
                <w:szCs w:val="24"/>
              </w:rPr>
              <w:t>/pɔrh/</w:t>
            </w:r>
          </w:p>
        </w:tc>
        <w:tc>
          <w:tcPr>
            <w:tcW w:w="1043" w:type="dxa"/>
          </w:tcPr>
          <w:p w:rsidR="0044169B" w:rsidRPr="00D2475D" w:rsidRDefault="007D05C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r</w:t>
            </w:r>
            <w:r w:rsidR="0044169B" w:rsidRPr="00D2475D">
              <w:rPr>
                <w:rFonts w:ascii="Times New Roman" w:hAnsi="Times New Roman" w:cs="Times New Roman"/>
                <w:sz w:val="24"/>
                <w:szCs w:val="24"/>
              </w:rPr>
              <w:t>ead</w:t>
            </w:r>
          </w:p>
        </w:tc>
        <w:tc>
          <w:tcPr>
            <w:tcW w:w="1169"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pɔrh-ua</w:t>
            </w:r>
          </w:p>
        </w:tc>
        <w:tc>
          <w:tcPr>
            <w:tcW w:w="2414"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to make study</w:t>
            </w:r>
          </w:p>
        </w:tc>
        <w:tc>
          <w:tcPr>
            <w:tcW w:w="1276"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pɔrh-ua-lõ</w:t>
            </w:r>
          </w:p>
        </w:tc>
        <w:tc>
          <w:tcPr>
            <w:tcW w:w="1340"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pɔrh-ua-m</w:t>
            </w:r>
          </w:p>
        </w:tc>
      </w:tr>
      <w:tr w:rsidR="00D2475D" w:rsidRPr="00D2475D" w:rsidTr="0044169B">
        <w:trPr>
          <w:trHeight w:val="656"/>
        </w:trPr>
        <w:tc>
          <w:tcPr>
            <w:tcW w:w="1743" w:type="dxa"/>
          </w:tcPr>
          <w:p w:rsidR="0044169B" w:rsidRPr="00D2475D" w:rsidRDefault="0044169B" w:rsidP="0044169B">
            <w:pPr>
              <w:pStyle w:val="ListParagraph"/>
              <w:spacing w:after="0" w:line="240" w:lineRule="auto"/>
              <w:ind w:left="510"/>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a/</w:t>
            </w:r>
          </w:p>
        </w:tc>
        <w:tc>
          <w:tcPr>
            <w:tcW w:w="1043" w:type="dxa"/>
          </w:tcPr>
          <w:p w:rsidR="0044169B" w:rsidRPr="00D2475D" w:rsidRDefault="007D05C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e</w:t>
            </w:r>
            <w:r w:rsidR="0044169B" w:rsidRPr="00D2475D">
              <w:rPr>
                <w:rFonts w:ascii="Times New Roman" w:hAnsi="Times New Roman" w:cs="Times New Roman"/>
                <w:sz w:val="24"/>
                <w:szCs w:val="24"/>
              </w:rPr>
              <w:t>at</w:t>
            </w:r>
          </w:p>
        </w:tc>
        <w:tc>
          <w:tcPr>
            <w:tcW w:w="1169"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u-ua</w:t>
            </w:r>
          </w:p>
        </w:tc>
        <w:tc>
          <w:tcPr>
            <w:tcW w:w="2414"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to feed</w:t>
            </w:r>
          </w:p>
        </w:tc>
        <w:tc>
          <w:tcPr>
            <w:tcW w:w="1276"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khu-ua-lõ</w:t>
            </w:r>
          </w:p>
        </w:tc>
        <w:tc>
          <w:tcPr>
            <w:tcW w:w="1340"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khu-ua-m</w:t>
            </w:r>
          </w:p>
        </w:tc>
      </w:tr>
    </w:tbl>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 xml:space="preserve">Table 4: Causative verb formation using </w:t>
      </w:r>
      <w:r w:rsidRPr="00D2475D">
        <w:rPr>
          <w:rFonts w:ascii="Times New Roman" w:hAnsi="Times New Roman" w:cs="Times New Roman"/>
          <w:i/>
          <w:iCs/>
          <w:sz w:val="24"/>
          <w:szCs w:val="24"/>
        </w:rPr>
        <w:t>-</w:t>
      </w:r>
      <w:r w:rsidRPr="00D2475D">
        <w:rPr>
          <w:rFonts w:ascii="Times New Roman" w:hAnsi="Times New Roman" w:cs="Times New Roman"/>
          <w:sz w:val="24"/>
          <w:szCs w:val="24"/>
        </w:rPr>
        <w:t>ua</w:t>
      </w:r>
      <w:r w:rsidRPr="00D2475D">
        <w:rPr>
          <w:rFonts w:ascii="Times New Roman" w:hAnsi="Times New Roman" w:cs="Times New Roman"/>
          <w:i/>
          <w:iCs/>
          <w:sz w:val="24"/>
          <w:szCs w:val="24"/>
        </w:rPr>
        <w:t>-</w:t>
      </w:r>
      <w:r w:rsidRPr="00D2475D">
        <w:rPr>
          <w:rFonts w:ascii="Times New Roman" w:hAnsi="Times New Roman" w:cs="Times New Roman"/>
          <w:sz w:val="24"/>
          <w:szCs w:val="24"/>
        </w:rPr>
        <w:t xml:space="preserve"> morpheme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-ija-: This derives a limited number of causative stems from non-causative verb roots.</w:t>
      </w:r>
    </w:p>
    <w:tbl>
      <w:tblPr>
        <w:tblW w:w="8880"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1"/>
        <w:gridCol w:w="1134"/>
        <w:gridCol w:w="1446"/>
        <w:gridCol w:w="2097"/>
        <w:gridCol w:w="1276"/>
        <w:gridCol w:w="1276"/>
      </w:tblGrid>
      <w:tr w:rsidR="00D2475D" w:rsidRPr="00D2475D" w:rsidTr="0044169B">
        <w:trPr>
          <w:trHeight w:val="617"/>
        </w:trPr>
        <w:tc>
          <w:tcPr>
            <w:tcW w:w="1651"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Non-causative verb root</w:t>
            </w:r>
          </w:p>
        </w:tc>
        <w:tc>
          <w:tcPr>
            <w:tcW w:w="1134"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Gloss</w:t>
            </w:r>
          </w:p>
        </w:tc>
        <w:tc>
          <w:tcPr>
            <w:tcW w:w="1446"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Causitive Stem</w:t>
            </w:r>
          </w:p>
        </w:tc>
        <w:tc>
          <w:tcPr>
            <w:tcW w:w="2097"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Meaning</w:t>
            </w:r>
          </w:p>
        </w:tc>
        <w:tc>
          <w:tcPr>
            <w:tcW w:w="1276"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Past</w:t>
            </w:r>
          </w:p>
        </w:tc>
        <w:tc>
          <w:tcPr>
            <w:tcW w:w="1276" w:type="dxa"/>
          </w:tcPr>
          <w:p w:rsidR="0044169B" w:rsidRPr="00D2475D" w:rsidRDefault="0044169B" w:rsidP="0044169B">
            <w:pPr>
              <w:spacing w:after="0" w:line="240" w:lineRule="auto"/>
              <w:jc w:val="center"/>
              <w:rPr>
                <w:rFonts w:ascii="Times New Roman" w:hAnsi="Times New Roman" w:cs="Times New Roman"/>
                <w:b/>
                <w:bCs/>
              </w:rPr>
            </w:pPr>
            <w:r w:rsidRPr="00D2475D">
              <w:rPr>
                <w:rFonts w:ascii="Times New Roman" w:hAnsi="Times New Roman" w:cs="Times New Roman"/>
                <w:b/>
                <w:bCs/>
              </w:rPr>
              <w:t>Future</w:t>
            </w:r>
          </w:p>
        </w:tc>
      </w:tr>
      <w:tr w:rsidR="00D2475D" w:rsidRPr="00D2475D" w:rsidTr="0044169B">
        <w:trPr>
          <w:trHeight w:val="921"/>
        </w:trPr>
        <w:tc>
          <w:tcPr>
            <w:tcW w:w="1651" w:type="dxa"/>
          </w:tcPr>
          <w:p w:rsidR="0044169B" w:rsidRPr="00D2475D" w:rsidRDefault="0044169B" w:rsidP="0044169B">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/ola/</w:t>
            </w:r>
          </w:p>
        </w:tc>
        <w:tc>
          <w:tcPr>
            <w:tcW w:w="1134"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come out/get ready</w:t>
            </w:r>
          </w:p>
        </w:tc>
        <w:tc>
          <w:tcPr>
            <w:tcW w:w="1446"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ola&gt;ul-ija</w:t>
            </w:r>
          </w:p>
        </w:tc>
        <w:tc>
          <w:tcPr>
            <w:tcW w:w="2097"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cause to bring out/get ready</w:t>
            </w:r>
          </w:p>
        </w:tc>
        <w:tc>
          <w:tcPr>
            <w:tcW w:w="1276"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ul-ija-lõ</w:t>
            </w:r>
          </w:p>
        </w:tc>
        <w:tc>
          <w:tcPr>
            <w:tcW w:w="1276"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ul-ija-m</w:t>
            </w:r>
          </w:p>
        </w:tc>
      </w:tr>
      <w:tr w:rsidR="00D2475D" w:rsidRPr="00D2475D" w:rsidTr="0044169B">
        <w:trPr>
          <w:trHeight w:val="707"/>
        </w:trPr>
        <w:tc>
          <w:tcPr>
            <w:tcW w:w="1651" w:type="dxa"/>
          </w:tcPr>
          <w:p w:rsidR="0044169B" w:rsidRPr="00D2475D" w:rsidRDefault="0044169B" w:rsidP="0044169B">
            <w:pPr>
              <w:spacing w:after="0" w:line="240" w:lineRule="auto"/>
              <w:jc w:val="center"/>
              <w:rPr>
                <w:rFonts w:ascii="Times New Roman" w:hAnsi="Times New Roman" w:cs="Times New Roman"/>
                <w:sz w:val="24"/>
                <w:szCs w:val="24"/>
              </w:rPr>
            </w:pPr>
            <w:r w:rsidRPr="00D2475D">
              <w:rPr>
                <w:rFonts w:ascii="Times New Roman" w:hAnsi="Times New Roman" w:cs="Times New Roman"/>
                <w:sz w:val="24"/>
                <w:szCs w:val="24"/>
              </w:rPr>
              <w:t>/mar/</w:t>
            </w:r>
          </w:p>
        </w:tc>
        <w:tc>
          <w:tcPr>
            <w:tcW w:w="1134" w:type="dxa"/>
          </w:tcPr>
          <w:p w:rsidR="0044169B" w:rsidRPr="00D2475D" w:rsidRDefault="007D05C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b</w:t>
            </w:r>
            <w:r w:rsidR="0044169B" w:rsidRPr="00D2475D">
              <w:rPr>
                <w:rFonts w:ascii="Times New Roman" w:hAnsi="Times New Roman" w:cs="Times New Roman"/>
                <w:sz w:val="24"/>
                <w:szCs w:val="24"/>
              </w:rPr>
              <w:t>eat</w:t>
            </w:r>
          </w:p>
        </w:tc>
        <w:tc>
          <w:tcPr>
            <w:tcW w:w="1446"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mar&gt;mɔr-ija</w:t>
            </w:r>
          </w:p>
        </w:tc>
        <w:tc>
          <w:tcPr>
            <w:tcW w:w="2097" w:type="dxa"/>
          </w:tcPr>
          <w:p w:rsidR="0044169B" w:rsidRPr="00D2475D" w:rsidRDefault="0044169B" w:rsidP="0044169B">
            <w:pPr>
              <w:spacing w:after="0" w:line="240" w:lineRule="auto"/>
              <w:rPr>
                <w:rFonts w:ascii="Times New Roman" w:hAnsi="Times New Roman" w:cs="Times New Roman"/>
                <w:sz w:val="24"/>
                <w:szCs w:val="24"/>
              </w:rPr>
            </w:pPr>
            <w:r w:rsidRPr="00D2475D">
              <w:rPr>
                <w:rFonts w:ascii="Times New Roman" w:hAnsi="Times New Roman" w:cs="Times New Roman"/>
                <w:sz w:val="24"/>
                <w:szCs w:val="24"/>
              </w:rPr>
              <w:t>cause to beat</w:t>
            </w:r>
          </w:p>
        </w:tc>
        <w:tc>
          <w:tcPr>
            <w:tcW w:w="1276"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mɔr-ija-lõ</w:t>
            </w:r>
          </w:p>
        </w:tc>
        <w:tc>
          <w:tcPr>
            <w:tcW w:w="1276"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mɔr-ija-m</w:t>
            </w:r>
          </w:p>
        </w:tc>
      </w:tr>
    </w:tbl>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Table 5: Causative verb formation using -ija- morpheme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-oa-: This derives a limited number of causative stems from non-causative verb roots.</w:t>
      </w:r>
    </w:p>
    <w:tbl>
      <w:tblPr>
        <w:tblW w:w="88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134"/>
        <w:gridCol w:w="1334"/>
        <w:gridCol w:w="1642"/>
        <w:gridCol w:w="1418"/>
        <w:gridCol w:w="1645"/>
      </w:tblGrid>
      <w:tr w:rsidR="00D2475D" w:rsidRPr="00D2475D" w:rsidTr="0044169B">
        <w:trPr>
          <w:trHeight w:val="596"/>
        </w:trPr>
        <w:tc>
          <w:tcPr>
            <w:tcW w:w="1701" w:type="dxa"/>
          </w:tcPr>
          <w:p w:rsidR="0044169B" w:rsidRPr="00D2475D" w:rsidRDefault="0044169B" w:rsidP="0044169B">
            <w:pPr>
              <w:spacing w:after="0" w:line="24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 xml:space="preserve">Non-causative verb root </w:t>
            </w:r>
            <w:r w:rsidRPr="00D2475D">
              <w:rPr>
                <w:rFonts w:ascii="Times New Roman" w:hAnsi="Times New Roman" w:cs="Times New Roman"/>
                <w:b/>
                <w:bCs/>
                <w:sz w:val="24"/>
                <w:szCs w:val="24"/>
              </w:rPr>
              <w:br w:type="page"/>
            </w:r>
          </w:p>
        </w:tc>
        <w:tc>
          <w:tcPr>
            <w:tcW w:w="1134" w:type="dxa"/>
          </w:tcPr>
          <w:p w:rsidR="0044169B" w:rsidRPr="00D2475D" w:rsidRDefault="0044169B" w:rsidP="0044169B">
            <w:pPr>
              <w:spacing w:after="0" w:line="24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Gloss</w:t>
            </w:r>
          </w:p>
        </w:tc>
        <w:tc>
          <w:tcPr>
            <w:tcW w:w="1334" w:type="dxa"/>
          </w:tcPr>
          <w:p w:rsidR="0044169B" w:rsidRPr="00D2475D" w:rsidRDefault="0044169B" w:rsidP="0044169B">
            <w:pPr>
              <w:spacing w:after="0" w:line="24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Causative stem</w:t>
            </w:r>
          </w:p>
        </w:tc>
        <w:tc>
          <w:tcPr>
            <w:tcW w:w="1642" w:type="dxa"/>
          </w:tcPr>
          <w:p w:rsidR="0044169B" w:rsidRPr="00D2475D" w:rsidRDefault="0044169B" w:rsidP="0044169B">
            <w:pPr>
              <w:spacing w:after="0" w:line="24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Meaning</w:t>
            </w:r>
          </w:p>
        </w:tc>
        <w:tc>
          <w:tcPr>
            <w:tcW w:w="1418" w:type="dxa"/>
          </w:tcPr>
          <w:p w:rsidR="0044169B" w:rsidRPr="00D2475D" w:rsidRDefault="0044169B" w:rsidP="0044169B">
            <w:pPr>
              <w:spacing w:after="0" w:line="24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Past</w:t>
            </w:r>
          </w:p>
        </w:tc>
        <w:tc>
          <w:tcPr>
            <w:tcW w:w="1645" w:type="dxa"/>
          </w:tcPr>
          <w:p w:rsidR="0044169B" w:rsidRPr="00D2475D" w:rsidRDefault="0044169B" w:rsidP="0044169B">
            <w:pPr>
              <w:spacing w:after="0" w:line="24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Future</w:t>
            </w:r>
          </w:p>
        </w:tc>
      </w:tr>
      <w:tr w:rsidR="00D2475D" w:rsidRPr="00D2475D" w:rsidTr="0044169B">
        <w:trPr>
          <w:trHeight w:val="454"/>
        </w:trPr>
        <w:tc>
          <w:tcPr>
            <w:tcW w:w="1701" w:type="dxa"/>
          </w:tcPr>
          <w:p w:rsidR="0044169B" w:rsidRPr="00D2475D" w:rsidRDefault="0044169B" w:rsidP="0044169B">
            <w:pPr>
              <w:spacing w:after="0" w:line="240" w:lineRule="auto"/>
              <w:ind w:left="195"/>
              <w:jc w:val="center"/>
              <w:rPr>
                <w:rFonts w:ascii="Times New Roman" w:hAnsi="Times New Roman" w:cs="Times New Roman"/>
                <w:sz w:val="24"/>
                <w:szCs w:val="24"/>
              </w:rPr>
            </w:pPr>
            <w:r w:rsidRPr="00D2475D">
              <w:rPr>
                <w:rFonts w:ascii="Times New Roman" w:hAnsi="Times New Roman" w:cs="Times New Roman"/>
                <w:sz w:val="24"/>
                <w:szCs w:val="24"/>
              </w:rPr>
              <w:t>/kɔr/</w:t>
            </w:r>
          </w:p>
        </w:tc>
        <w:tc>
          <w:tcPr>
            <w:tcW w:w="1134" w:type="dxa"/>
          </w:tcPr>
          <w:p w:rsidR="0044169B" w:rsidRPr="00D2475D" w:rsidRDefault="007D05C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d</w:t>
            </w:r>
            <w:r w:rsidR="0044169B" w:rsidRPr="00D2475D">
              <w:rPr>
                <w:rFonts w:ascii="Times New Roman" w:hAnsi="Times New Roman" w:cs="Times New Roman"/>
                <w:sz w:val="24"/>
                <w:szCs w:val="24"/>
              </w:rPr>
              <w:t>o</w:t>
            </w:r>
          </w:p>
        </w:tc>
        <w:tc>
          <w:tcPr>
            <w:tcW w:w="1334"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kɔr-oa</w:t>
            </w:r>
          </w:p>
        </w:tc>
        <w:tc>
          <w:tcPr>
            <w:tcW w:w="1642"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make to do</w:t>
            </w:r>
          </w:p>
        </w:tc>
        <w:tc>
          <w:tcPr>
            <w:tcW w:w="1418"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kɔr-oa-lõ</w:t>
            </w:r>
          </w:p>
        </w:tc>
        <w:tc>
          <w:tcPr>
            <w:tcW w:w="1645"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kɔr-oa-m</w:t>
            </w:r>
          </w:p>
        </w:tc>
      </w:tr>
      <w:tr w:rsidR="00D2475D" w:rsidRPr="00D2475D" w:rsidTr="0044169B">
        <w:trPr>
          <w:trHeight w:val="570"/>
        </w:trPr>
        <w:tc>
          <w:tcPr>
            <w:tcW w:w="1701" w:type="dxa"/>
          </w:tcPr>
          <w:p w:rsidR="0044169B" w:rsidRPr="00D2475D" w:rsidRDefault="0044169B" w:rsidP="0044169B">
            <w:pPr>
              <w:spacing w:after="0" w:line="240" w:lineRule="auto"/>
              <w:ind w:left="195"/>
              <w:jc w:val="center"/>
              <w:rPr>
                <w:rFonts w:ascii="Times New Roman" w:hAnsi="Times New Roman" w:cs="Times New Roman"/>
                <w:sz w:val="24"/>
                <w:szCs w:val="24"/>
              </w:rPr>
            </w:pPr>
            <w:r w:rsidRPr="00D2475D">
              <w:rPr>
                <w:rFonts w:ascii="Times New Roman" w:hAnsi="Times New Roman" w:cs="Times New Roman"/>
                <w:sz w:val="24"/>
                <w:szCs w:val="24"/>
              </w:rPr>
              <w:t>/xik/</w:t>
            </w:r>
          </w:p>
        </w:tc>
        <w:tc>
          <w:tcPr>
            <w:tcW w:w="1134" w:type="dxa"/>
          </w:tcPr>
          <w:p w:rsidR="0044169B" w:rsidRPr="00D2475D" w:rsidRDefault="007D05C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l</w:t>
            </w:r>
            <w:r w:rsidR="0044169B" w:rsidRPr="00D2475D">
              <w:rPr>
                <w:rFonts w:ascii="Times New Roman" w:hAnsi="Times New Roman" w:cs="Times New Roman"/>
                <w:sz w:val="24"/>
                <w:szCs w:val="24"/>
              </w:rPr>
              <w:t>earn</w:t>
            </w:r>
          </w:p>
        </w:tc>
        <w:tc>
          <w:tcPr>
            <w:tcW w:w="1334"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xik-oa</w:t>
            </w:r>
          </w:p>
        </w:tc>
        <w:tc>
          <w:tcPr>
            <w:tcW w:w="1642"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make to learn</w:t>
            </w:r>
          </w:p>
        </w:tc>
        <w:tc>
          <w:tcPr>
            <w:tcW w:w="1418"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xik-oa-lõ</w:t>
            </w:r>
          </w:p>
        </w:tc>
        <w:tc>
          <w:tcPr>
            <w:tcW w:w="1645" w:type="dxa"/>
          </w:tcPr>
          <w:p w:rsidR="0044169B" w:rsidRPr="00D2475D" w:rsidRDefault="0044169B" w:rsidP="0044169B">
            <w:pPr>
              <w:spacing w:after="0" w:line="240" w:lineRule="auto"/>
              <w:jc w:val="both"/>
              <w:rPr>
                <w:rFonts w:ascii="Times New Roman" w:hAnsi="Times New Roman" w:cs="Times New Roman"/>
                <w:sz w:val="24"/>
                <w:szCs w:val="24"/>
              </w:rPr>
            </w:pPr>
            <w:r w:rsidRPr="00D2475D">
              <w:rPr>
                <w:rFonts w:ascii="Times New Roman" w:hAnsi="Times New Roman" w:cs="Times New Roman"/>
                <w:sz w:val="24"/>
                <w:szCs w:val="24"/>
              </w:rPr>
              <w:t>xik-oa-m</w:t>
            </w:r>
          </w:p>
        </w:tc>
      </w:tr>
    </w:tbl>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Table 6: Causative verb formation using -oa- morpheme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4.2.1.2. Class-changing</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Class-changing derivational morphemes are those that change class-membership of the derived words. In other words, the root words and the derived words have to be allotted different class-membership. Thus, in Assamese, there are adjectives, adverbs and verbs which are derived from noun stems; adverbs, verbs and nouns that are derived from adjective stems; and nouns, adjectives and adverbs that are derived from the verb stems. The morphological </w:t>
      </w:r>
      <w:r w:rsidRPr="00D2475D">
        <w:rPr>
          <w:rFonts w:ascii="Times New Roman" w:hAnsi="Times New Roman" w:cs="Times New Roman"/>
          <w:sz w:val="24"/>
          <w:szCs w:val="24"/>
        </w:rPr>
        <w:lastRenderedPageBreak/>
        <w:t>process involved is affixation. While most of the derived forms are constructed either by suffixation or prefixation, there are also cases where both suffixation and prefixation are resorted to derive further forms from derived ones.</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There are nine major types of class-changing derivation by suffixation. They areas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Verbs derived from nouns, e.g.:  </w:t>
      </w:r>
      <w:r w:rsidRPr="00D2475D">
        <w:rPr>
          <w:rFonts w:ascii="Times New Roman" w:hAnsi="Times New Roman" w:cs="Times New Roman"/>
          <w:sz w:val="24"/>
          <w:szCs w:val="24"/>
        </w:rPr>
        <w:tab/>
        <w:t xml:space="preserve">  -ua:</w:t>
      </w:r>
      <w:r w:rsidRPr="00D2475D">
        <w:rPr>
          <w:rFonts w:ascii="Times New Roman" w:hAnsi="Times New Roman" w:cs="Times New Roman"/>
          <w:sz w:val="24"/>
          <w:szCs w:val="24"/>
        </w:rPr>
        <w:tab/>
        <w:t>ag + -ua=agua ‘to proceed’</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Adverbs derived from nouns, e.g.: </w:t>
      </w:r>
      <w:r w:rsidRPr="00D2475D">
        <w:rPr>
          <w:rFonts w:ascii="Times New Roman" w:hAnsi="Times New Roman" w:cs="Times New Roman"/>
          <w:sz w:val="24"/>
          <w:szCs w:val="24"/>
        </w:rPr>
        <w:tab/>
        <w:t xml:space="preserve">  -e: </w:t>
      </w:r>
      <w:r w:rsidRPr="00D2475D">
        <w:rPr>
          <w:rFonts w:ascii="Times New Roman" w:hAnsi="Times New Roman" w:cs="Times New Roman"/>
          <w:sz w:val="24"/>
          <w:szCs w:val="24"/>
        </w:rPr>
        <w:tab/>
        <w:t>din + -e = dine ‘daily’</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Adjectives derived from nouns, e.g.: </w:t>
      </w:r>
      <w:r w:rsidRPr="00D2475D">
        <w:rPr>
          <w:rFonts w:ascii="Times New Roman" w:hAnsi="Times New Roman" w:cs="Times New Roman"/>
          <w:sz w:val="24"/>
          <w:szCs w:val="24"/>
        </w:rPr>
        <w:tab/>
        <w:t xml:space="preserve">  -i: </w:t>
      </w:r>
      <w:r w:rsidRPr="00D2475D">
        <w:rPr>
          <w:rFonts w:ascii="Times New Roman" w:hAnsi="Times New Roman" w:cs="Times New Roman"/>
          <w:sz w:val="24"/>
          <w:szCs w:val="24"/>
        </w:rPr>
        <w:tab/>
        <w:t>beg + -i = begi‘fast’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Verbs derived from adjectives, e.g.: </w:t>
      </w:r>
      <w:r w:rsidRPr="00D2475D">
        <w:rPr>
          <w:rFonts w:ascii="Times New Roman" w:hAnsi="Times New Roman" w:cs="Times New Roman"/>
          <w:sz w:val="24"/>
          <w:szCs w:val="24"/>
        </w:rPr>
        <w:tab/>
        <w:t xml:space="preserve">  -a:</w:t>
      </w:r>
      <w:r w:rsidRPr="00D2475D">
        <w:rPr>
          <w:rFonts w:ascii="Times New Roman" w:hAnsi="Times New Roman" w:cs="Times New Roman"/>
          <w:sz w:val="24"/>
          <w:szCs w:val="24"/>
        </w:rPr>
        <w:tab/>
        <w:t>atɔr + -a = atɔra ‘to remove’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Adverbs derived from adjectives, e.g.: -e: </w:t>
      </w:r>
      <w:r w:rsidRPr="00D2475D">
        <w:rPr>
          <w:rFonts w:ascii="Times New Roman" w:hAnsi="Times New Roman" w:cs="Times New Roman"/>
          <w:sz w:val="24"/>
          <w:szCs w:val="24"/>
        </w:rPr>
        <w:tab/>
        <w:t>gupɔn + -e = gupɔne ‘secretly’</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Nouns derived from adjectives, e.g.:</w:t>
      </w:r>
      <w:r w:rsidRPr="00D2475D">
        <w:rPr>
          <w:rFonts w:ascii="Times New Roman" w:hAnsi="Times New Roman" w:cs="Times New Roman"/>
          <w:sz w:val="24"/>
          <w:szCs w:val="24"/>
        </w:rPr>
        <w:tab/>
        <w:t xml:space="preserve">  -i:</w:t>
      </w:r>
      <w:r w:rsidRPr="00D2475D">
        <w:rPr>
          <w:rFonts w:ascii="Times New Roman" w:hAnsi="Times New Roman" w:cs="Times New Roman"/>
          <w:sz w:val="24"/>
          <w:szCs w:val="24"/>
        </w:rPr>
        <w:tab/>
        <w:t>salak + -i = salaki ‘cunningness’</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Nouns derived from verbs, e.g.:</w:t>
      </w:r>
      <w:r w:rsidRPr="00D2475D">
        <w:rPr>
          <w:rFonts w:ascii="Times New Roman" w:hAnsi="Times New Roman" w:cs="Times New Roman"/>
          <w:sz w:val="24"/>
          <w:szCs w:val="24"/>
        </w:rPr>
        <w:tab/>
        <w:t xml:space="preserve">  -a:</w:t>
      </w:r>
      <w:r w:rsidRPr="00D2475D">
        <w:rPr>
          <w:rFonts w:ascii="Times New Roman" w:hAnsi="Times New Roman" w:cs="Times New Roman"/>
          <w:sz w:val="24"/>
          <w:szCs w:val="24"/>
        </w:rPr>
        <w:tab/>
        <w:t>xatur + -a = xatura ‘swimming’</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Adjectives derived from verbs, e.g.:</w:t>
      </w:r>
      <w:r w:rsidRPr="00D2475D">
        <w:rPr>
          <w:rFonts w:ascii="Times New Roman" w:hAnsi="Times New Roman" w:cs="Times New Roman"/>
          <w:sz w:val="24"/>
          <w:szCs w:val="24"/>
        </w:rPr>
        <w:tab/>
        <w:t xml:space="preserve">  -i:</w:t>
      </w:r>
      <w:r w:rsidRPr="00D2475D">
        <w:rPr>
          <w:rFonts w:ascii="Times New Roman" w:hAnsi="Times New Roman" w:cs="Times New Roman"/>
          <w:sz w:val="24"/>
          <w:szCs w:val="24"/>
        </w:rPr>
        <w:tab/>
        <w:t>man + -i = mani ‘respected’</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Adjectives derived from verbs, e.g.: </w:t>
      </w:r>
      <w:r w:rsidRPr="00D2475D">
        <w:rPr>
          <w:rFonts w:ascii="Times New Roman" w:hAnsi="Times New Roman" w:cs="Times New Roman"/>
          <w:sz w:val="24"/>
          <w:szCs w:val="24"/>
        </w:rPr>
        <w:tab/>
        <w:t xml:space="preserve">  -i:</w:t>
      </w:r>
      <w:r w:rsidRPr="00D2475D">
        <w:rPr>
          <w:rFonts w:ascii="Times New Roman" w:hAnsi="Times New Roman" w:cs="Times New Roman"/>
          <w:sz w:val="24"/>
          <w:szCs w:val="24"/>
        </w:rPr>
        <w:tab/>
        <w:t>xuka+ -i = xukai ‘dry’</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Suffixes can be attached to any class of words except pronouns and they can change the word class and it can be seen from the examples given above.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4.2.2. Affixation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Affixation is the most common word formation process via which new words are formed. Affixation is generally done through the use of bound morphemes and both inflection and derivation come under this process. Where affixes are attached to a root or stem or a base, they form a new word. Affixes themselves do not carry any meaning but when they are attached to a root, it influences the semantic meaning of the root. An inflectional affix modifies the form/grammatical category of a word i.e., tense, person, number, gender, case etc. For e.g.: -bur in </w:t>
      </w:r>
      <w:r w:rsidRPr="00D2475D">
        <w:rPr>
          <w:rFonts w:ascii="Times New Roman" w:hAnsi="Times New Roman" w:cs="Times New Roman"/>
          <w:i/>
          <w:iCs/>
          <w:sz w:val="24"/>
          <w:szCs w:val="24"/>
        </w:rPr>
        <w:t>manuhbur</w:t>
      </w:r>
      <w:r w:rsidRPr="00D2475D">
        <w:rPr>
          <w:rFonts w:ascii="Times New Roman" w:hAnsi="Times New Roman" w:cs="Times New Roman"/>
          <w:sz w:val="24"/>
          <w:szCs w:val="24"/>
        </w:rPr>
        <w:t xml:space="preserve"> ‘people’. Contrary to that, a derivational affix modifies the parts of speech of the root, and also changes the grammatical category i.e. from noun to adjective, adjective to adverb and so on. For e.g.: -ijota in </w:t>
      </w:r>
      <w:r w:rsidRPr="00D2475D">
        <w:rPr>
          <w:rFonts w:ascii="Times New Roman" w:hAnsi="Times New Roman" w:cs="Times New Roman"/>
          <w:i/>
          <w:iCs/>
          <w:sz w:val="24"/>
          <w:szCs w:val="24"/>
        </w:rPr>
        <w:t>manobijota</w:t>
      </w:r>
      <w:r w:rsidRPr="00D2475D">
        <w:rPr>
          <w:rFonts w:ascii="Times New Roman" w:hAnsi="Times New Roman" w:cs="Times New Roman"/>
          <w:sz w:val="24"/>
          <w:szCs w:val="24"/>
        </w:rPr>
        <w:t xml:space="preserve"> ‘humanity’.</w:t>
      </w:r>
    </w:p>
    <w:p w:rsidR="0044169B" w:rsidRPr="00D2475D" w:rsidRDefault="0044169B" w:rsidP="007D05C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 xml:space="preserve">In Assamese, affixes are classified into four different categories based on their roles played in sentence which are prefixes, suffixes, </w:t>
      </w:r>
      <w:r w:rsidRPr="00D2475D">
        <w:rPr>
          <w:rFonts w:ascii="Times New Roman" w:hAnsi="Times New Roman" w:cs="Times New Roman"/>
          <w:i/>
          <w:iCs/>
          <w:sz w:val="24"/>
          <w:szCs w:val="24"/>
        </w:rPr>
        <w:t>pratyayas</w:t>
      </w:r>
      <w:r w:rsidRPr="00D2475D">
        <w:rPr>
          <w:rFonts w:ascii="Times New Roman" w:hAnsi="Times New Roman" w:cs="Times New Roman"/>
          <w:sz w:val="24"/>
          <w:szCs w:val="24"/>
        </w:rPr>
        <w:t xml:space="preserve"> and </w:t>
      </w:r>
      <w:r w:rsidRPr="00D2475D">
        <w:rPr>
          <w:rFonts w:ascii="Times New Roman" w:hAnsi="Times New Roman" w:cs="Times New Roman"/>
          <w:i/>
          <w:iCs/>
          <w:sz w:val="24"/>
          <w:szCs w:val="24"/>
        </w:rPr>
        <w:t>vibhaktis</w:t>
      </w:r>
      <w:r w:rsidRPr="00D2475D">
        <w:rPr>
          <w:rFonts w:ascii="Times New Roman" w:hAnsi="Times New Roman" w:cs="Times New Roman"/>
          <w:sz w:val="24"/>
          <w:szCs w:val="24"/>
        </w:rPr>
        <w:t>.</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4.2.2.1. Prefixation</w:t>
      </w:r>
    </w:p>
    <w:p w:rsidR="0044169B" w:rsidRPr="00D2475D" w:rsidRDefault="0044169B" w:rsidP="0044169B">
      <w:pPr>
        <w:spacing w:before="100" w:beforeAutospacing="1" w:after="100" w:afterAutospacing="1" w:line="360" w:lineRule="auto"/>
        <w:ind w:firstLine="360"/>
        <w:jc w:val="both"/>
        <w:rPr>
          <w:rFonts w:ascii="Times New Roman" w:hAnsi="Times New Roman" w:cs="Times New Roman"/>
          <w:sz w:val="24"/>
          <w:szCs w:val="24"/>
        </w:rPr>
      </w:pPr>
      <w:r w:rsidRPr="00D2475D">
        <w:rPr>
          <w:rFonts w:ascii="Times New Roman" w:hAnsi="Times New Roman" w:cs="Times New Roman"/>
          <w:sz w:val="24"/>
          <w:szCs w:val="24"/>
        </w:rPr>
        <w:lastRenderedPageBreak/>
        <w:t>Prefixes are placed in front of the root and represent a different meaning of the word in context.  In Assamese, there are some prefixes have their origin from Sanskrit. They are: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/ɔpɔ/ - It denotes a negative meaning of neglect, insult, insanity, ugliness, etc. E.g: /ɔpɔ-man/ - opposite behaviour/treatment, disrespect or insult.</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/ɔ/ - It represents of opposite/dissimilar to the root word to which it is attached to. E.g.: /ɔ-rini/ - ungrateful person, /ɔ-ghori/- homeless person, /ɔ-kopot/-, frank/honest person. </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/dur/ - A prefix signifying bad, negativity. E.g.: /dur-akaŋkhja/ - evil or bad desire, /dur-atma/- bad soul, wicked malevolent etc.</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/prɔ/ - A prefix implying excellence, excessiveness etc. E.g.: /prɔ-kompon/ - excess vibration, great agitation.</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4.2.2.2. Suffixation</w:t>
      </w:r>
    </w:p>
    <w:p w:rsidR="0044169B" w:rsidRPr="00D2475D" w:rsidRDefault="0044169B" w:rsidP="0044169B">
      <w:pPr>
        <w:spacing w:before="100" w:beforeAutospacing="1" w:after="100" w:afterAutospacing="1" w:line="360" w:lineRule="auto"/>
        <w:ind w:firstLine="360"/>
        <w:jc w:val="both"/>
        <w:rPr>
          <w:rFonts w:ascii="Times New Roman" w:hAnsi="Times New Roman" w:cs="Times New Roman"/>
          <w:sz w:val="24"/>
          <w:szCs w:val="24"/>
        </w:rPr>
      </w:pPr>
      <w:r w:rsidRPr="00D2475D">
        <w:rPr>
          <w:rFonts w:ascii="Times New Roman" w:hAnsi="Times New Roman" w:cs="Times New Roman"/>
          <w:sz w:val="24"/>
          <w:szCs w:val="24"/>
        </w:rPr>
        <w:t>Assamese has a huge stock of suffixes. They play a very vital role in terms of the meaning of a word. In Assamese, suffixes can be attached to nouns, adjectives, adverb and verbs. The suffixes which are attached to the end of a root word in order to enhance the meaning or to indicate indefiniteness, definiteness, possibility, request, doubt, wish of the speaker of writer, speaker and so on. In Assamese suffixes are both inflectional and derivational in nature. The examples are 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Noun + Suffix</w:t>
      </w:r>
    </w:p>
    <w:tbl>
      <w:tblPr>
        <w:tblW w:w="9120"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4"/>
        <w:gridCol w:w="922"/>
        <w:gridCol w:w="989"/>
        <w:gridCol w:w="4197"/>
        <w:gridCol w:w="1708"/>
      </w:tblGrid>
      <w:tr w:rsidR="00D2475D" w:rsidRPr="00D2475D" w:rsidTr="0044169B">
        <w:trPr>
          <w:trHeight w:val="570"/>
        </w:trPr>
        <w:tc>
          <w:tcPr>
            <w:tcW w:w="1304" w:type="dxa"/>
          </w:tcPr>
          <w:p w:rsidR="0044169B" w:rsidRPr="00D2475D" w:rsidRDefault="0044169B" w:rsidP="0044169B">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Noun</w:t>
            </w:r>
          </w:p>
        </w:tc>
        <w:tc>
          <w:tcPr>
            <w:tcW w:w="922" w:type="dxa"/>
          </w:tcPr>
          <w:p w:rsidR="0044169B" w:rsidRPr="00D2475D" w:rsidRDefault="0044169B" w:rsidP="0044169B">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Suffix</w:t>
            </w:r>
          </w:p>
        </w:tc>
        <w:tc>
          <w:tcPr>
            <w:tcW w:w="989" w:type="dxa"/>
          </w:tcPr>
          <w:p w:rsidR="0044169B" w:rsidRPr="00D2475D" w:rsidRDefault="0044169B" w:rsidP="0044169B">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Word</w:t>
            </w:r>
          </w:p>
        </w:tc>
        <w:tc>
          <w:tcPr>
            <w:tcW w:w="4197" w:type="dxa"/>
          </w:tcPr>
          <w:p w:rsidR="0044169B" w:rsidRPr="00D2475D" w:rsidRDefault="0044169B" w:rsidP="0044169B">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Gloss</w:t>
            </w:r>
          </w:p>
        </w:tc>
        <w:tc>
          <w:tcPr>
            <w:tcW w:w="1708" w:type="dxa"/>
          </w:tcPr>
          <w:p w:rsidR="0044169B" w:rsidRPr="00D2475D" w:rsidRDefault="0044169B" w:rsidP="0044169B">
            <w:pPr>
              <w:spacing w:before="100" w:beforeAutospacing="1" w:after="100" w:afterAutospacing="1" w:line="360" w:lineRule="auto"/>
              <w:jc w:val="center"/>
              <w:rPr>
                <w:rFonts w:ascii="Times New Roman" w:hAnsi="Times New Roman" w:cs="Times New Roman"/>
                <w:b/>
                <w:bCs/>
                <w:sz w:val="24"/>
                <w:szCs w:val="24"/>
              </w:rPr>
            </w:pPr>
            <w:r w:rsidRPr="00D2475D">
              <w:rPr>
                <w:rFonts w:ascii="Times New Roman" w:hAnsi="Times New Roman" w:cs="Times New Roman"/>
                <w:b/>
                <w:bCs/>
                <w:sz w:val="24"/>
                <w:szCs w:val="24"/>
              </w:rPr>
              <w:t>Meaning</w:t>
            </w:r>
          </w:p>
        </w:tc>
      </w:tr>
      <w:tr w:rsidR="00D2475D" w:rsidRPr="00D2475D" w:rsidTr="0044169B">
        <w:trPr>
          <w:trHeight w:val="533"/>
        </w:trPr>
        <w:tc>
          <w:tcPr>
            <w:tcW w:w="1304" w:type="dxa"/>
          </w:tcPr>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/lora/</w:t>
            </w:r>
          </w:p>
        </w:tc>
        <w:tc>
          <w:tcPr>
            <w:tcW w:w="922"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-bur</w:t>
            </w:r>
          </w:p>
        </w:tc>
        <w:tc>
          <w:tcPr>
            <w:tcW w:w="989"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lorabur</w:t>
            </w:r>
          </w:p>
        </w:tc>
        <w:tc>
          <w:tcPr>
            <w:tcW w:w="4197"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lora‘boy’ +bur </w:t>
            </w:r>
            <w:r w:rsidRPr="00D2475D">
              <w:rPr>
                <w:rFonts w:ascii="Times New Roman" w:hAnsi="Times New Roman" w:cs="Times New Roman"/>
                <w:smallCaps/>
                <w:sz w:val="24"/>
                <w:szCs w:val="24"/>
              </w:rPr>
              <w:t>pl.cl</w:t>
            </w:r>
          </w:p>
        </w:tc>
        <w:tc>
          <w:tcPr>
            <w:tcW w:w="1708"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boys</w:t>
            </w:r>
          </w:p>
        </w:tc>
      </w:tr>
      <w:tr w:rsidR="00D2475D" w:rsidRPr="00D2475D" w:rsidTr="0044169B">
        <w:trPr>
          <w:trHeight w:val="506"/>
        </w:trPr>
        <w:tc>
          <w:tcPr>
            <w:tcW w:w="1304" w:type="dxa"/>
          </w:tcPr>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/goru/</w:t>
            </w:r>
          </w:p>
        </w:tc>
        <w:tc>
          <w:tcPr>
            <w:tcW w:w="922"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-zak</w:t>
            </w:r>
          </w:p>
        </w:tc>
        <w:tc>
          <w:tcPr>
            <w:tcW w:w="989"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goruzak</w:t>
            </w:r>
          </w:p>
        </w:tc>
        <w:tc>
          <w:tcPr>
            <w:tcW w:w="4197"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goru‘cow’ + zak</w:t>
            </w:r>
            <w:r w:rsidRPr="00D2475D">
              <w:rPr>
                <w:rFonts w:ascii="Times New Roman" w:hAnsi="Times New Roman" w:cs="Times New Roman"/>
                <w:smallCaps/>
                <w:sz w:val="24"/>
                <w:szCs w:val="24"/>
              </w:rPr>
              <w:t>pl.cl</w:t>
            </w:r>
          </w:p>
        </w:tc>
        <w:tc>
          <w:tcPr>
            <w:tcW w:w="1708"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 herd of cows</w:t>
            </w:r>
          </w:p>
        </w:tc>
      </w:tr>
      <w:tr w:rsidR="00D2475D" w:rsidRPr="00D2475D" w:rsidTr="0044169B">
        <w:trPr>
          <w:trHeight w:val="854"/>
        </w:trPr>
        <w:tc>
          <w:tcPr>
            <w:tcW w:w="1304" w:type="dxa"/>
          </w:tcPr>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eti/</w:t>
            </w:r>
          </w:p>
        </w:tc>
        <w:tc>
          <w:tcPr>
            <w:tcW w:w="922"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-ɔk</w:t>
            </w:r>
          </w:p>
        </w:tc>
        <w:tc>
          <w:tcPr>
            <w:tcW w:w="989"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etiɔk</w:t>
            </w:r>
          </w:p>
        </w:tc>
        <w:tc>
          <w:tcPr>
            <w:tcW w:w="4197"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eti‘crop field’ + ɔk</w:t>
            </w:r>
            <w:r w:rsidRPr="00D2475D">
              <w:rPr>
                <w:rFonts w:ascii="Times New Roman" w:hAnsi="Times New Roman" w:cs="Times New Roman"/>
                <w:smallCaps/>
                <w:sz w:val="24"/>
                <w:szCs w:val="24"/>
              </w:rPr>
              <w:t>agentive marker</w:t>
            </w:r>
          </w:p>
        </w:tc>
        <w:tc>
          <w:tcPr>
            <w:tcW w:w="1708" w:type="dxa"/>
          </w:tcPr>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farmer</w:t>
            </w:r>
          </w:p>
        </w:tc>
      </w:tr>
    </w:tbl>
    <w:p w:rsidR="0044169B" w:rsidRPr="00D2475D" w:rsidRDefault="0044169B" w:rsidP="0044169B">
      <w:pPr>
        <w:spacing w:before="100" w:beforeAutospacing="1" w:after="100" w:afterAutospacing="1" w:line="360" w:lineRule="auto"/>
        <w:jc w:val="center"/>
        <w:rPr>
          <w:rFonts w:ascii="Times New Roman" w:hAnsi="Times New Roman" w:cs="Times New Roman"/>
          <w:sz w:val="24"/>
          <w:szCs w:val="24"/>
        </w:rPr>
      </w:pPr>
      <w:r w:rsidRPr="00D2475D">
        <w:rPr>
          <w:rFonts w:ascii="Times New Roman" w:hAnsi="Times New Roman" w:cs="Times New Roman"/>
          <w:sz w:val="24"/>
          <w:szCs w:val="24"/>
        </w:rPr>
        <w:lastRenderedPageBreak/>
        <w:t>Table 7: Suffixation with Nouns</w:t>
      </w:r>
    </w:p>
    <w:p w:rsidR="007D05CB" w:rsidRPr="00D2475D" w:rsidRDefault="007D05CB" w:rsidP="0044169B">
      <w:pPr>
        <w:spacing w:before="100" w:beforeAutospacing="1" w:after="100" w:afterAutospacing="1" w:line="360" w:lineRule="auto"/>
        <w:jc w:val="center"/>
        <w:rPr>
          <w:rFonts w:ascii="Times New Roman" w:hAnsi="Times New Roman" w:cs="Times New Roman"/>
          <w:sz w:val="24"/>
          <w:szCs w:val="24"/>
        </w:rPr>
      </w:pP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Pronoun + Suffix</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teu-</w:t>
      </w:r>
      <w:r w:rsidRPr="00D2475D">
        <w:rPr>
          <w:rFonts w:ascii="Times New Roman" w:hAnsi="Times New Roman" w:cs="Times New Roman"/>
          <w:sz w:val="24"/>
          <w:szCs w:val="24"/>
        </w:rPr>
        <w:tab/>
        <w:t>luk =         teuluk</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3</w:t>
      </w:r>
      <w:r w:rsidRPr="00D2475D">
        <w:rPr>
          <w:rFonts w:ascii="Times New Roman" w:hAnsi="Times New Roman" w:cs="Times New Roman"/>
          <w:smallCaps/>
          <w:sz w:val="24"/>
          <w:szCs w:val="24"/>
        </w:rPr>
        <w:t>sg.hon</w:t>
      </w:r>
      <w:r w:rsidRPr="00D2475D">
        <w:rPr>
          <w:rFonts w:ascii="Times New Roman" w:hAnsi="Times New Roman" w:cs="Times New Roman"/>
          <w:sz w:val="24"/>
          <w:szCs w:val="24"/>
        </w:rPr>
        <w:t xml:space="preserve"> + </w:t>
      </w:r>
      <w:r w:rsidRPr="00D2475D">
        <w:rPr>
          <w:rFonts w:ascii="Times New Roman" w:hAnsi="Times New Roman" w:cs="Times New Roman"/>
          <w:smallCaps/>
          <w:sz w:val="24"/>
          <w:szCs w:val="24"/>
        </w:rPr>
        <w:t>cl.pl.hon</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‘They’ (Honorific)</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xi -         hot = xihot</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mallCaps/>
          <w:sz w:val="24"/>
          <w:szCs w:val="24"/>
        </w:rPr>
        <w:t>3msgcl-pl</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‘They’ (distant, non-honorific)</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i-hot = ihot</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mallCaps/>
          <w:sz w:val="24"/>
          <w:szCs w:val="24"/>
        </w:rPr>
        <w:t>3msgcl.pl</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‘They’ (near, non-honorific)</w:t>
      </w:r>
    </w:p>
    <w:p w:rsidR="0044169B" w:rsidRPr="00D2475D" w:rsidRDefault="0044169B" w:rsidP="0044169B">
      <w:pPr>
        <w:pStyle w:val="ListParagraph"/>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Adjective + Suffix</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daŋɔr-zoni=     daŋɔrzɔni</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big</w:t>
      </w:r>
      <w:r w:rsidRPr="00D2475D">
        <w:rPr>
          <w:rFonts w:ascii="Times New Roman" w:hAnsi="Times New Roman" w:cs="Times New Roman"/>
          <w:sz w:val="24"/>
          <w:szCs w:val="24"/>
        </w:rPr>
        <w:tab/>
      </w:r>
      <w:r w:rsidRPr="00D2475D">
        <w:rPr>
          <w:rFonts w:ascii="Times New Roman" w:hAnsi="Times New Roman" w:cs="Times New Roman"/>
          <w:smallCaps/>
          <w:sz w:val="24"/>
          <w:szCs w:val="24"/>
        </w:rPr>
        <w:t>cl.hon</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‘elder one’</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It is to be noted here that although -</w:t>
      </w:r>
      <w:r w:rsidRPr="00D2475D">
        <w:rPr>
          <w:rFonts w:ascii="Times New Roman" w:hAnsi="Times New Roman" w:cs="Times New Roman"/>
          <w:i/>
          <w:iCs/>
          <w:sz w:val="24"/>
          <w:szCs w:val="24"/>
        </w:rPr>
        <w:t>zoni</w:t>
      </w:r>
      <w:r w:rsidRPr="00D2475D">
        <w:rPr>
          <w:rFonts w:ascii="Times New Roman" w:hAnsi="Times New Roman" w:cs="Times New Roman"/>
          <w:sz w:val="24"/>
          <w:szCs w:val="24"/>
        </w:rPr>
        <w:t xml:space="preserve"> is the female honorific classifier, when adding it to the adjective </w:t>
      </w:r>
      <w:r w:rsidRPr="00D2475D">
        <w:rPr>
          <w:rFonts w:ascii="Times New Roman" w:hAnsi="Times New Roman" w:cs="Times New Roman"/>
          <w:i/>
          <w:iCs/>
          <w:sz w:val="24"/>
          <w:szCs w:val="24"/>
        </w:rPr>
        <w:t>daŋɔr</w:t>
      </w:r>
      <w:r w:rsidRPr="00D2475D">
        <w:rPr>
          <w:rFonts w:ascii="Times New Roman" w:hAnsi="Times New Roman" w:cs="Times New Roman"/>
          <w:sz w:val="24"/>
          <w:szCs w:val="24"/>
        </w:rPr>
        <w:t xml:space="preserve"> ‘big’ it gives out the meaning of elder apart from expressing honorificity.</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Verb + Suffix</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ga- ɔk= gaiɔk</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 xml:space="preserve">sing </w:t>
      </w:r>
      <w:r w:rsidRPr="00D2475D">
        <w:rPr>
          <w:rFonts w:ascii="Times New Roman" w:hAnsi="Times New Roman" w:cs="Times New Roman"/>
          <w:smallCaps/>
          <w:sz w:val="24"/>
          <w:szCs w:val="24"/>
        </w:rPr>
        <w:t>agen</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‘Singer’</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el - uoi = 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eluoi</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 xml:space="preserve">play  </w:t>
      </w:r>
      <w:r w:rsidRPr="00D2475D">
        <w:rPr>
          <w:rFonts w:ascii="Times New Roman" w:hAnsi="Times New Roman" w:cs="Times New Roman"/>
          <w:smallCaps/>
          <w:sz w:val="24"/>
          <w:szCs w:val="24"/>
        </w:rPr>
        <w:t>agen</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‘Player’</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Note that there are also other agentive suffixes which can be added to other verbs to make agentive nouns, like -eta in </w:t>
      </w:r>
      <w:r w:rsidRPr="00D2475D">
        <w:rPr>
          <w:rFonts w:ascii="Times New Roman" w:hAnsi="Times New Roman" w:cs="Times New Roman"/>
          <w:i/>
          <w:iCs/>
          <w:sz w:val="24"/>
          <w:szCs w:val="24"/>
        </w:rPr>
        <w:t>bikreta</w:t>
      </w:r>
      <w:r w:rsidRPr="00D2475D">
        <w:rPr>
          <w:rFonts w:ascii="Times New Roman" w:hAnsi="Times New Roman" w:cs="Times New Roman"/>
          <w:sz w:val="24"/>
          <w:szCs w:val="24"/>
        </w:rPr>
        <w:t xml:space="preserve"> ‘seller’ and so on.</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Adverb + suffix</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lastRenderedPageBreak/>
        <w:t>rati   -loi=  ratiloi</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 xml:space="preserve">night </w:t>
      </w:r>
      <w:r w:rsidRPr="00D2475D">
        <w:rPr>
          <w:rFonts w:ascii="Times New Roman" w:hAnsi="Times New Roman" w:cs="Times New Roman"/>
          <w:smallCaps/>
          <w:sz w:val="24"/>
          <w:szCs w:val="24"/>
        </w:rPr>
        <w:t>posp</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‘at night’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kali </w:t>
      </w:r>
      <w:r w:rsidRPr="00D2475D">
        <w:rPr>
          <w:rFonts w:ascii="Times New Roman" w:hAnsi="Times New Roman" w:cs="Times New Roman"/>
          <w:sz w:val="24"/>
          <w:szCs w:val="24"/>
        </w:rPr>
        <w:tab/>
        <w:t xml:space="preserve">     -loi = kaliloi</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 xml:space="preserve">tomorrow </w:t>
      </w:r>
      <w:r w:rsidRPr="00D2475D">
        <w:rPr>
          <w:rFonts w:ascii="Times New Roman" w:hAnsi="Times New Roman" w:cs="Times New Roman"/>
          <w:smallCaps/>
          <w:sz w:val="24"/>
          <w:szCs w:val="24"/>
        </w:rPr>
        <w:t>posp</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‘tomorrow’</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4.2.2.3. Pratyaya</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i/>
          <w:iCs/>
          <w:sz w:val="24"/>
          <w:szCs w:val="24"/>
        </w:rPr>
        <w:t>Pratyayas</w:t>
      </w:r>
      <w:r w:rsidRPr="00D2475D">
        <w:rPr>
          <w:rFonts w:ascii="Times New Roman" w:hAnsi="Times New Roman" w:cs="Times New Roman"/>
          <w:sz w:val="24"/>
          <w:szCs w:val="24"/>
        </w:rPr>
        <w:t xml:space="preserve"> are affixes which create a new category of word irrespective of classes by inflecting its root word. E.g.:</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ɔxɔm + </w:t>
      </w:r>
      <w:r w:rsidRPr="00D2475D">
        <w:rPr>
          <w:rFonts w:ascii="Times New Roman" w:hAnsi="Times New Roman" w:cs="Times New Roman"/>
          <w:sz w:val="24"/>
          <w:szCs w:val="24"/>
        </w:rPr>
        <w:tab/>
        <w:t>ija = ɔxɔmija</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 xml:space="preserve">Assam ‘noun’ </w:t>
      </w:r>
      <w:r w:rsidRPr="00D2475D">
        <w:rPr>
          <w:rFonts w:ascii="Times New Roman" w:hAnsi="Times New Roman" w:cs="Times New Roman"/>
          <w:smallCaps/>
          <w:sz w:val="24"/>
          <w:szCs w:val="24"/>
        </w:rPr>
        <w:t>pratyaya</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‘An Assamese person/entity’</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gau +</w:t>
      </w:r>
      <w:r w:rsidRPr="00D2475D">
        <w:rPr>
          <w:rFonts w:ascii="Times New Roman" w:hAnsi="Times New Roman" w:cs="Times New Roman"/>
          <w:sz w:val="24"/>
          <w:szCs w:val="24"/>
        </w:rPr>
        <w:tab/>
      </w:r>
      <w:r w:rsidRPr="00D2475D">
        <w:rPr>
          <w:rFonts w:ascii="Times New Roman" w:hAnsi="Times New Roman" w:cs="Times New Roman"/>
          <w:sz w:val="24"/>
          <w:szCs w:val="24"/>
        </w:rPr>
        <w:tab/>
        <w:t>olija = gaolija</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 xml:space="preserve">village ‘noun’ </w:t>
      </w:r>
      <w:r w:rsidRPr="00D2475D">
        <w:rPr>
          <w:rFonts w:ascii="Times New Roman" w:hAnsi="Times New Roman" w:cs="Times New Roman"/>
          <w:smallCaps/>
          <w:sz w:val="24"/>
          <w:szCs w:val="24"/>
        </w:rPr>
        <w:t>pratyaya</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‘A villager’</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4.2.2.4. Vibhaktis</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i/>
          <w:iCs/>
          <w:sz w:val="24"/>
          <w:szCs w:val="24"/>
        </w:rPr>
        <w:t>Vibhaktis</w:t>
      </w:r>
      <w:r w:rsidRPr="00D2475D">
        <w:rPr>
          <w:rFonts w:ascii="Times New Roman" w:hAnsi="Times New Roman" w:cs="Times New Roman"/>
          <w:sz w:val="24"/>
          <w:szCs w:val="24"/>
        </w:rPr>
        <w:t xml:space="preserve"> are affixes use to reflect the contextual meaning of a noun in sentence according to their position. In English we call them case markers. Consider the following sentences: </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/mɔi ram-</w:t>
      </w:r>
      <w:r w:rsidRPr="00D2475D">
        <w:rPr>
          <w:rFonts w:ascii="Times New Roman" w:hAnsi="Times New Roman" w:cs="Times New Roman"/>
          <w:b/>
          <w:bCs/>
          <w:i/>
          <w:iCs/>
          <w:sz w:val="24"/>
          <w:szCs w:val="24"/>
        </w:rPr>
        <w:t>ɔr</w:t>
      </w:r>
      <w:r w:rsidRPr="00D2475D">
        <w:rPr>
          <w:rFonts w:ascii="Times New Roman" w:hAnsi="Times New Roman" w:cs="Times New Roman"/>
          <w:sz w:val="24"/>
          <w:szCs w:val="24"/>
        </w:rPr>
        <w:t>kɔthakɔisu/</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‘I am talking about Ram.’</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/mɔi ram-</w:t>
      </w:r>
      <w:r w:rsidRPr="00D2475D">
        <w:rPr>
          <w:rFonts w:ascii="Times New Roman" w:hAnsi="Times New Roman" w:cs="Times New Roman"/>
          <w:b/>
          <w:bCs/>
          <w:i/>
          <w:iCs/>
          <w:sz w:val="24"/>
          <w:szCs w:val="24"/>
        </w:rPr>
        <w:t>ɔk</w:t>
      </w:r>
      <w:r w:rsidRPr="00D2475D">
        <w:rPr>
          <w:rFonts w:ascii="Times New Roman" w:hAnsi="Times New Roman" w:cs="Times New Roman"/>
          <w:sz w:val="24"/>
          <w:szCs w:val="24"/>
        </w:rPr>
        <w:t>kɔthakɔisu/</w:t>
      </w:r>
    </w:p>
    <w:p w:rsidR="0044169B" w:rsidRPr="00D2475D" w:rsidRDefault="0044169B" w:rsidP="0044169B">
      <w:pPr>
        <w:pStyle w:val="ListParagraph"/>
        <w:spacing w:before="100" w:beforeAutospacing="1" w:after="100" w:afterAutospacing="1" w:line="360" w:lineRule="auto"/>
        <w:ind w:left="1440"/>
        <w:jc w:val="both"/>
        <w:rPr>
          <w:rFonts w:ascii="Times New Roman" w:hAnsi="Times New Roman" w:cs="Times New Roman"/>
          <w:sz w:val="24"/>
          <w:szCs w:val="24"/>
        </w:rPr>
      </w:pPr>
      <w:r w:rsidRPr="00D2475D">
        <w:rPr>
          <w:rFonts w:ascii="Times New Roman" w:hAnsi="Times New Roman" w:cs="Times New Roman"/>
          <w:sz w:val="24"/>
          <w:szCs w:val="24"/>
        </w:rPr>
        <w:t>‘I am talking to Ram.’</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In the first sentence, adding the -</w:t>
      </w:r>
      <w:r w:rsidRPr="00D2475D">
        <w:rPr>
          <w:rFonts w:ascii="Times New Roman" w:hAnsi="Times New Roman" w:cs="Times New Roman"/>
          <w:i/>
          <w:iCs/>
          <w:sz w:val="24"/>
          <w:szCs w:val="24"/>
        </w:rPr>
        <w:t>ɔr</w:t>
      </w:r>
      <w:r w:rsidRPr="00D2475D">
        <w:rPr>
          <w:rFonts w:ascii="Times New Roman" w:hAnsi="Times New Roman" w:cs="Times New Roman"/>
          <w:sz w:val="24"/>
          <w:szCs w:val="24"/>
        </w:rPr>
        <w:t xml:space="preserve">vibhakti to the word </w:t>
      </w:r>
      <w:r w:rsidRPr="00D2475D">
        <w:rPr>
          <w:rFonts w:ascii="Times New Roman" w:hAnsi="Times New Roman" w:cs="Times New Roman"/>
          <w:i/>
          <w:iCs/>
          <w:sz w:val="24"/>
          <w:szCs w:val="24"/>
        </w:rPr>
        <w:t>Ram</w:t>
      </w:r>
      <w:r w:rsidRPr="00D2475D">
        <w:rPr>
          <w:rFonts w:ascii="Times New Roman" w:hAnsi="Times New Roman" w:cs="Times New Roman"/>
          <w:sz w:val="24"/>
          <w:szCs w:val="24"/>
        </w:rPr>
        <w:t xml:space="preserve"> gives us the meaning as something </w:t>
      </w:r>
      <w:r w:rsidRPr="00D2475D">
        <w:rPr>
          <w:rFonts w:ascii="Times New Roman" w:hAnsi="Times New Roman" w:cs="Times New Roman"/>
          <w:i/>
          <w:iCs/>
          <w:sz w:val="24"/>
          <w:szCs w:val="24"/>
        </w:rPr>
        <w:t>about Ram</w:t>
      </w:r>
      <w:r w:rsidRPr="00D2475D">
        <w:rPr>
          <w:rFonts w:ascii="Times New Roman" w:hAnsi="Times New Roman" w:cs="Times New Roman"/>
          <w:sz w:val="24"/>
          <w:szCs w:val="24"/>
        </w:rPr>
        <w:t xml:space="preserve"> or </w:t>
      </w:r>
      <w:r w:rsidRPr="00D2475D">
        <w:rPr>
          <w:rFonts w:ascii="Times New Roman" w:hAnsi="Times New Roman" w:cs="Times New Roman"/>
          <w:i/>
          <w:iCs/>
          <w:sz w:val="24"/>
          <w:szCs w:val="24"/>
        </w:rPr>
        <w:t>belonging to Ram</w:t>
      </w:r>
      <w:r w:rsidRPr="00D2475D">
        <w:rPr>
          <w:rFonts w:ascii="Times New Roman" w:hAnsi="Times New Roman" w:cs="Times New Roman"/>
          <w:sz w:val="24"/>
          <w:szCs w:val="24"/>
        </w:rPr>
        <w:t xml:space="preserve"> whereas in the second sentence, the -</w:t>
      </w:r>
      <w:r w:rsidRPr="00D2475D">
        <w:rPr>
          <w:rFonts w:ascii="Times New Roman" w:hAnsi="Times New Roman" w:cs="Times New Roman"/>
          <w:i/>
          <w:iCs/>
          <w:sz w:val="24"/>
          <w:szCs w:val="24"/>
        </w:rPr>
        <w:t>ɔk</w:t>
      </w:r>
      <w:r w:rsidRPr="00D2475D">
        <w:rPr>
          <w:rFonts w:ascii="Times New Roman" w:hAnsi="Times New Roman" w:cs="Times New Roman"/>
          <w:sz w:val="24"/>
          <w:szCs w:val="24"/>
        </w:rPr>
        <w:t xml:space="preserve">vibhakti added to Ram gives out the meaning of </w:t>
      </w:r>
      <w:r w:rsidRPr="00D2475D">
        <w:rPr>
          <w:rFonts w:ascii="Times New Roman" w:hAnsi="Times New Roman" w:cs="Times New Roman"/>
          <w:i/>
          <w:iCs/>
          <w:sz w:val="24"/>
          <w:szCs w:val="24"/>
        </w:rPr>
        <w:t>to Ram</w:t>
      </w:r>
      <w:r w:rsidRPr="00D2475D">
        <w:rPr>
          <w:rFonts w:ascii="Times New Roman" w:hAnsi="Times New Roman" w:cs="Times New Roman"/>
          <w:sz w:val="24"/>
          <w:szCs w:val="24"/>
        </w:rPr>
        <w:t>. Hence, vibhaktis are added to reflect the proper meaning as per as the context of the sentence.</w:t>
      </w:r>
    </w:p>
    <w:p w:rsidR="007D05CB" w:rsidRPr="00D2475D" w:rsidRDefault="007D05CB" w:rsidP="0044169B">
      <w:pPr>
        <w:spacing w:before="100" w:beforeAutospacing="1" w:after="100" w:afterAutospacing="1" w:line="360" w:lineRule="auto"/>
        <w:jc w:val="both"/>
        <w:rPr>
          <w:rFonts w:ascii="Times New Roman" w:hAnsi="Times New Roman" w:cs="Times New Roman"/>
          <w:b/>
          <w:bCs/>
          <w:sz w:val="26"/>
          <w:szCs w:val="26"/>
        </w:rPr>
      </w:pPr>
    </w:p>
    <w:p w:rsidR="007D05CB" w:rsidRPr="00D2475D" w:rsidRDefault="007D05CB" w:rsidP="0044169B">
      <w:pPr>
        <w:spacing w:before="100" w:beforeAutospacing="1" w:after="100" w:afterAutospacing="1" w:line="360" w:lineRule="auto"/>
        <w:jc w:val="both"/>
        <w:rPr>
          <w:rFonts w:ascii="Times New Roman" w:hAnsi="Times New Roman" w:cs="Times New Roman"/>
          <w:b/>
          <w:bCs/>
          <w:sz w:val="26"/>
          <w:szCs w:val="26"/>
        </w:rPr>
      </w:pP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4.2.3. Reduplication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Reduplication is a morphological process in which the root or stem of a word or even the whole word is repeated exactly or with a slight change. Reduplication is of two types</w:t>
      </w:r>
      <w:r w:rsidRPr="00D2475D">
        <w:rPr>
          <w:rFonts w:ascii="Times New Roman" w:hAnsi="Times New Roman" w:cs="Times New Roman"/>
          <w:b/>
          <w:sz w:val="24"/>
          <w:szCs w:val="24"/>
        </w:rPr>
        <w:t xml:space="preserve">: </w:t>
      </w:r>
      <w:r w:rsidRPr="00D2475D">
        <w:rPr>
          <w:rFonts w:ascii="Times New Roman" w:hAnsi="Times New Roman" w:cs="Times New Roman"/>
          <w:bCs/>
          <w:sz w:val="24"/>
          <w:szCs w:val="24"/>
        </w:rPr>
        <w:t>full and partial</w:t>
      </w:r>
      <w:r w:rsidRPr="00D2475D">
        <w:rPr>
          <w:rFonts w:ascii="Times New Roman" w:hAnsi="Times New Roman" w:cs="Times New Roman"/>
          <w:sz w:val="24"/>
          <w:szCs w:val="24"/>
        </w:rPr>
        <w:t xml:space="preserve"> and it is found in every language.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Full reduplication consists of reduplication of the whole word (both open and closed class of words) and expressives. Both these types exhibit some functional and semantic specifications. As regards partial reduplication, the two broad categories: echo-formations and expressives which are found to be present in Assamese. Each of these categories of partially reduplicated structures can again be classified into different subcategories depending upon their formal shape. It is through the different ways of phonological alterations, which make them different in shape resulting in forming different subcategories. Examples showing the reduplication in Assamese are listed below:</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 Full Reduplication:</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/kane-kane/ ‘very secretly’</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/pete-pete/‘secret’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/sɔkue-sɔkue/ ‘through hints’</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/ki-ki/ ‘what’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/kun-kun/ ‘whosoever’</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/zie-zie/ ‘those of who’</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/hate-hate/ ‘then and there’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Partial Reduplication:</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/mas-tas/ ‘fish and the like’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/saul-taul/ ‘rice and the like’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/kitap-sitap/ ‘book and the like’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/bohi-sohi/‘copy and the like’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/kati-kuti/ ‘cutting (changing) and the like/deduction’</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/sati-tati/ ‘umbrella and the like’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/zunuk-zanak/ ‘tinkling’</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lastRenderedPageBreak/>
        <w:t>/tipik-tapak/ ‘falling of raindrops’</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/kɛr- zɛr/ ‘bargaining’</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/udhai-mudhai/ ‘vigorously’</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4.2.4. Compounding</w:t>
      </w:r>
    </w:p>
    <w:p w:rsidR="0044169B" w:rsidRPr="00D2475D" w:rsidRDefault="0044169B" w:rsidP="0044169B">
      <w:pPr>
        <w:spacing w:before="100" w:beforeAutospacing="1" w:after="100" w:afterAutospacing="1" w:line="360" w:lineRule="auto"/>
        <w:ind w:firstLine="645"/>
        <w:jc w:val="both"/>
        <w:rPr>
          <w:rFonts w:ascii="Times New Roman" w:hAnsi="Times New Roman" w:cs="Times New Roman"/>
          <w:sz w:val="24"/>
          <w:szCs w:val="24"/>
        </w:rPr>
      </w:pPr>
      <w:r w:rsidRPr="00D2475D">
        <w:rPr>
          <w:rFonts w:ascii="Times New Roman" w:hAnsi="Times New Roman" w:cs="Times New Roman"/>
          <w:sz w:val="24"/>
          <w:szCs w:val="24"/>
        </w:rPr>
        <w:t>In Assamese, compounding is done by adding two different roots. Both the roots carry some meaning. Sometimes the meaning is inherited by one of the two roots and sometimes they denote a meaning which is very different from the individual or combined meaning of the roots. In Assamese, when two roots are combined together to form a compound word the final sound of the first morpheme and the initial sound of the second morpheme change generally (subject to phonological conditions) and it happens both with vowels and consonants. Some compounds which refer to different places of Assam are 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Compounds formed using </w:t>
      </w:r>
      <w:r w:rsidRPr="00D2475D">
        <w:rPr>
          <w:rFonts w:ascii="Times New Roman" w:hAnsi="Times New Roman" w:cs="Times New Roman"/>
          <w:i/>
          <w:iCs/>
          <w:sz w:val="24"/>
          <w:szCs w:val="24"/>
        </w:rPr>
        <w:t>bari</w:t>
      </w:r>
      <w:r w:rsidRPr="00D2475D">
        <w:rPr>
          <w:rFonts w:ascii="Times New Roman" w:hAnsi="Times New Roman" w:cs="Times New Roman"/>
          <w:sz w:val="24"/>
          <w:szCs w:val="24"/>
        </w:rPr>
        <w:t xml:space="preserve"> ‘land attached to the house’ and </w:t>
      </w:r>
      <w:r w:rsidRPr="00D2475D">
        <w:rPr>
          <w:rFonts w:ascii="Times New Roman" w:hAnsi="Times New Roman" w:cs="Times New Roman"/>
          <w:i/>
          <w:iCs/>
          <w:sz w:val="24"/>
          <w:szCs w:val="24"/>
        </w:rPr>
        <w:t>hat</w:t>
      </w:r>
      <w:r w:rsidRPr="00D2475D">
        <w:rPr>
          <w:rFonts w:ascii="Times New Roman" w:hAnsi="Times New Roman" w:cs="Times New Roman"/>
          <w:sz w:val="24"/>
          <w:szCs w:val="24"/>
        </w:rPr>
        <w:t xml:space="preserve"> ‘market’: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/zaluk-bari/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/lila-bari/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/mohan-bari/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/biru-bari/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/guwa-hati/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/ada-bari/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/panza-bari/</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Compounds are of two types: Endocentric and Exocentric. The description along with its presence in Assamese is described below:</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4.2.4.1. Endocentric Compounds</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In endocentric compounds, the meaning is inherited by one of the two words which is combined together to create a new lexeme. It is further divided into two categories: right-headed and left-headed. Right-headed are those in which the word to the right acts as the head and in case of left-headed the word to the left acts as the headword.</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/gozmuk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 = goz ‘elephant’ + muk</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 xml:space="preserve"> ‘face’ - one who’s face is like an elephant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/bidjaxagor/ = bidja ‘knowledge’ + xagor ‘ocean’ - knowledge like an ocean</w:t>
      </w:r>
    </w:p>
    <w:p w:rsidR="007D05CB" w:rsidRPr="00D2475D" w:rsidRDefault="007D05CB" w:rsidP="0044169B">
      <w:pPr>
        <w:spacing w:before="100" w:beforeAutospacing="1" w:after="100" w:afterAutospacing="1" w:line="360" w:lineRule="auto"/>
        <w:jc w:val="both"/>
        <w:rPr>
          <w:rFonts w:ascii="Times New Roman" w:hAnsi="Times New Roman" w:cs="Times New Roman"/>
          <w:b/>
          <w:bCs/>
          <w:sz w:val="26"/>
          <w:szCs w:val="26"/>
        </w:rPr>
      </w:pPr>
    </w:p>
    <w:p w:rsidR="007D05CB" w:rsidRPr="00D2475D" w:rsidRDefault="007D05CB" w:rsidP="0044169B">
      <w:pPr>
        <w:spacing w:before="100" w:beforeAutospacing="1" w:after="100" w:afterAutospacing="1" w:line="360" w:lineRule="auto"/>
        <w:jc w:val="both"/>
        <w:rPr>
          <w:rFonts w:ascii="Times New Roman" w:hAnsi="Times New Roman" w:cs="Times New Roman"/>
          <w:b/>
          <w:bCs/>
          <w:sz w:val="26"/>
          <w:szCs w:val="26"/>
        </w:rPr>
      </w:pP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4.2.4.2. Exocentric Compounds</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In Assamese exocentric words, the internal meaning is not carried by any of the both lexemes. They create a different meaning altogether. Some examples are 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/binapani/ = bina ‘a sort of Indian lute’ +pani ‘hand’ - one who has the lute in her/his hand= The goddess of learning and music, i.e. Goddess Saraswati.</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 xml:space="preserve">/nilambɔr/ = nila ‘blue’ + ɔmbɔr ‘cloth’ - one who wears blue clothes = the elder brother of Lord Krishna. </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Assamese is a partially inflectional language where in general, only the last word of a noun phrase is inflected. Here, the nature of constructions such as the modifier-head or attributive-head constructions is difficult to determine. It can be seen in the following examples: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/bɔr + kerani/= /bɔrkerani/ ‘head clerk’</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/ahɔt + gɔs/= /ahɔtgɔs/ ‘a kind of tree/pipal tree’</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Thus, the discussion above gave us a brief description about compounding.</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4.2.5. Back-formation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In etymology, back-formation is the process of creating a new lexeme, usually by moving actual or supposed affixes. Back-formation is different from clipping in that back-formation may change the part of speech category or the word’s meaning. In clipping shortened words are created from longer words, but does not change the part of speech category or the meaning of the word. Some examples are: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/da/ - /dada/ ‘elder brother’</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lastRenderedPageBreak/>
        <w:t>/ba/ - /baidɛu/ ‘elder sister’</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4.2.6. Blending</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A blend is a word formed from parts of two or more words. Blends deal with the action of abridging and then combining various lexemes to form a new word. Some examples of blends in Assamese are: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kunop +kowandho+chatyo=/kund</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ɔs/ ‘ugly’</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xouborno +daru= /xonaru/ ‘a kind of tree’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4.2.7. Clipping</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Clipping is another word formation process in which a part of the word is retained giving rise to another word without any difference in meaning or change in word class. Clipping is of mainly of two kinds: fore-clipping, back clipping, where in fore clipping the initial part of the word is clipped of leaving the later part (as in 18(a) and 20(b-d)), and back-clipping where the later part of the word is clipped leaving the initial part (20(a)). In both cases the unclipped original may be either a simple or a composite. Some examples are 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/dɛu/- /dɛuri/ ‘priest’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/mauri/ - /g</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atmauri/ ‘orphan (girl)’</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/koŋwar/ - /razkoŋwar/ ‘prince’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/koŋwari/ - /razkoŋwari/ ‘princess’</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There are also two kinds of clipping: middle clipping and complex clipping, where in middle clipping, the middle of a word is retained and in complex clipping one part of the original word remains intact.</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4.2.8. Loanwords</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shd w:val="clear" w:color="auto" w:fill="FFFFFF"/>
        </w:rPr>
      </w:pPr>
      <w:r w:rsidRPr="00D2475D">
        <w:rPr>
          <w:rFonts w:ascii="Times New Roman" w:hAnsi="Times New Roman" w:cs="Times New Roman"/>
          <w:sz w:val="24"/>
          <w:szCs w:val="24"/>
          <w:shd w:val="clear" w:color="auto" w:fill="FFFFFF"/>
        </w:rPr>
        <w:lastRenderedPageBreak/>
        <w:t>Loanwords are words adopted by the speakers of one language (target language) from a different language (the source language). A loanword can also be called a borrowed word. It is the consequence of sociocultural contact between two languages. Borrowing of words can go in both directions between the two languages in contact, but often there is an asymmetry, such that more words go from one side to the other. In this case the source language has some advantage of power, prestige and/or wealth that makes the objects and ideas it brings desirable and useful to the borrowing language. In present-day Assamese, we will find a ton of loanwords as the present generation of Assamese speakers are incorporating more and more of these loan words (either from English of Hindi) into Assamese.</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4.2.9. Calque or Loan Translation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Generally, a calque refers to loan translation. It is a word or phrase borrowed from another language by literal, word-for-word or root-for-root translation. Examples of calques in Assamese are as follows:</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shd w:val="clear" w:color="auto" w:fill="FFFFFF"/>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shd w:val="clear" w:color="auto" w:fill="FFFFFF"/>
        </w:rPr>
      </w:pPr>
      <w:r w:rsidRPr="00D2475D">
        <w:rPr>
          <w:rFonts w:ascii="Times New Roman" w:hAnsi="Times New Roman" w:cs="Times New Roman"/>
          <w:sz w:val="24"/>
          <w:szCs w:val="24"/>
          <w:shd w:val="clear" w:color="auto" w:fill="FFFFFF"/>
        </w:rPr>
        <w:t>/batorikakot/ ‘newspaper’</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shd w:val="clear" w:color="auto" w:fill="FFFFFF"/>
        </w:rPr>
      </w:pPr>
      <w:r w:rsidRPr="00D2475D">
        <w:rPr>
          <w:rFonts w:ascii="Times New Roman" w:hAnsi="Times New Roman" w:cs="Times New Roman"/>
          <w:sz w:val="24"/>
          <w:szCs w:val="24"/>
          <w:shd w:val="clear" w:color="auto" w:fill="FFFFFF"/>
        </w:rPr>
        <w:t>/swarnazug/ ‘golden age’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shd w:val="clear" w:color="auto" w:fill="FFFFFF"/>
        </w:rPr>
      </w:pPr>
      <w:r w:rsidRPr="00D2475D">
        <w:rPr>
          <w:rFonts w:ascii="Times New Roman" w:hAnsi="Times New Roman" w:cs="Times New Roman"/>
          <w:sz w:val="24"/>
          <w:szCs w:val="24"/>
          <w:shd w:val="clear" w:color="auto" w:fill="FFFFFF"/>
        </w:rPr>
        <w:t>/xonalizojonti/ ‘golden jubilee’</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shd w:val="clear" w:color="auto" w:fill="FFFFFF"/>
        </w:rPr>
      </w:pPr>
      <w:r w:rsidRPr="00D2475D">
        <w:rPr>
          <w:rFonts w:ascii="Times New Roman" w:hAnsi="Times New Roman" w:cs="Times New Roman"/>
          <w:sz w:val="24"/>
          <w:szCs w:val="24"/>
          <w:shd w:val="clear" w:color="auto" w:fill="FFFFFF"/>
        </w:rPr>
        <w:t>/kondua gas/ ‘tear gas’</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4.2.10. Coinage</w:t>
      </w:r>
    </w:p>
    <w:p w:rsidR="0044169B" w:rsidRPr="00D2475D" w:rsidRDefault="00AA5B15"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It is o</w:t>
      </w:r>
      <w:r w:rsidR="0044169B" w:rsidRPr="00D2475D">
        <w:rPr>
          <w:rFonts w:ascii="Times New Roman" w:hAnsi="Times New Roman" w:cs="Times New Roman"/>
          <w:sz w:val="24"/>
          <w:szCs w:val="24"/>
        </w:rPr>
        <w:t xml:space="preserve">ne of the least common processes of </w:t>
      </w:r>
      <w:r w:rsidRPr="00D2475D">
        <w:rPr>
          <w:rFonts w:ascii="Times New Roman" w:hAnsi="Times New Roman" w:cs="Times New Roman"/>
          <w:sz w:val="24"/>
          <w:szCs w:val="24"/>
        </w:rPr>
        <w:t>w</w:t>
      </w:r>
      <w:r w:rsidR="0044169B" w:rsidRPr="00D2475D">
        <w:rPr>
          <w:rFonts w:ascii="Times New Roman" w:hAnsi="Times New Roman" w:cs="Times New Roman"/>
          <w:sz w:val="24"/>
          <w:szCs w:val="24"/>
        </w:rPr>
        <w:t>ord formation in English and other languages. It is the invitation of totally new terms which were not present in a language in the previous times. Some examples are: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/zalponzi/ ‘network’</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/oŋkorupon/ ‘digitization’</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4.2.11. Abbreviation or Acronym</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lastRenderedPageBreak/>
        <w:t>An acronym is an abbreviation formed from the initial components in a phrase or a word. These components may be individual letters or parts of words. Some Assamese acronyms are: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/ɔgɔpɔ/- Assam Gana Parishad</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/aasu/ - All Assam Students Union</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/akrasu/ - All Assam Koch Rajbongshi Students’ Union</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4.2.12. Eponym</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An eponym is a person or an object after which a particular place, tribe, era, discovery or other item is named or thought to be named. Some examples of eponyms in Assamese are:</w:t>
      </w:r>
    </w:p>
    <w:p w:rsidR="0044169B" w:rsidRPr="00D2475D" w:rsidRDefault="0044169B" w:rsidP="0044169B">
      <w:pPr>
        <w:pStyle w:val="ListParagraph"/>
        <w:numPr>
          <w:ilvl w:val="0"/>
          <w:numId w:val="5"/>
        </w:numPr>
        <w:spacing w:before="100" w:beforeAutospacing="1" w:after="100" w:afterAutospacing="1" w:line="360" w:lineRule="auto"/>
        <w:jc w:val="both"/>
        <w:rPr>
          <w:rFonts w:ascii="Times New Roman" w:hAnsi="Times New Roman" w:cs="Times New Roman"/>
          <w:sz w:val="24"/>
          <w:szCs w:val="24"/>
        </w:rPr>
      </w:pP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/d</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odɔrali/ ‘a road in Golaghat named after the lazy people who were made to construct it’</w:t>
      </w:r>
    </w:p>
    <w:p w:rsidR="0044169B" w:rsidRPr="00D2475D" w:rsidRDefault="0044169B" w:rsidP="0044169B">
      <w:pPr>
        <w:pStyle w:val="ListParagraph"/>
        <w:numPr>
          <w:ilvl w:val="1"/>
          <w:numId w:val="5"/>
        </w:num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/kolia-b</w:t>
      </w:r>
      <w:r w:rsidRPr="00D2475D">
        <w:rPr>
          <w:rFonts w:ascii="Times New Roman" w:hAnsi="Times New Roman" w:cs="Times New Roman"/>
          <w:sz w:val="24"/>
          <w:szCs w:val="24"/>
          <w:vertAlign w:val="superscript"/>
        </w:rPr>
        <w:t>h</w:t>
      </w:r>
      <w:r w:rsidRPr="00D2475D">
        <w:rPr>
          <w:rFonts w:ascii="Times New Roman" w:hAnsi="Times New Roman" w:cs="Times New Roman"/>
          <w:sz w:val="24"/>
          <w:szCs w:val="24"/>
        </w:rPr>
        <w:t>omora/ ‘the bridge in Tezpur over the Brahmaputra named after an Assamese general who fought for Assam’</w:t>
      </w:r>
    </w:p>
    <w:p w:rsidR="0044169B" w:rsidRPr="00D2475D" w:rsidRDefault="0044169B" w:rsidP="0044169B">
      <w:pPr>
        <w:spacing w:before="100" w:beforeAutospacing="1" w:after="100" w:afterAutospacing="1" w:line="360" w:lineRule="auto"/>
        <w:jc w:val="both"/>
        <w:rPr>
          <w:rFonts w:ascii="Times New Roman" w:hAnsi="Times New Roman" w:cs="Times New Roman"/>
          <w:b/>
          <w:bCs/>
          <w:sz w:val="26"/>
          <w:szCs w:val="26"/>
        </w:rPr>
      </w:pPr>
      <w:r w:rsidRPr="00D2475D">
        <w:rPr>
          <w:rFonts w:ascii="Times New Roman" w:hAnsi="Times New Roman" w:cs="Times New Roman"/>
          <w:b/>
          <w:bCs/>
          <w:sz w:val="26"/>
          <w:szCs w:val="26"/>
        </w:rPr>
        <w:t>4.3. Loan words in Assamese</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A loanword is a word adopted from one language (the donor language) and incorporated into another language without translation. This is in contrast to cognates, which are words in two or more languages that are similar because they share an etymological origin, and calques which involves translation.</w:t>
      </w:r>
    </w:p>
    <w:p w:rsidR="0044169B" w:rsidRPr="00D2475D" w:rsidRDefault="0044169B" w:rsidP="0044169B">
      <w:pPr>
        <w:spacing w:before="100" w:beforeAutospacing="1" w:after="100" w:afterAutospacing="1" w:line="360" w:lineRule="auto"/>
        <w:ind w:firstLine="720"/>
        <w:jc w:val="both"/>
        <w:rPr>
          <w:rFonts w:ascii="Times New Roman" w:hAnsi="Times New Roman" w:cs="Times New Roman"/>
          <w:sz w:val="24"/>
          <w:szCs w:val="24"/>
        </w:rPr>
      </w:pPr>
      <w:r w:rsidRPr="00D2475D">
        <w:rPr>
          <w:rFonts w:ascii="Times New Roman" w:hAnsi="Times New Roman" w:cs="Times New Roman"/>
          <w:sz w:val="24"/>
          <w:szCs w:val="24"/>
        </w:rPr>
        <w:t>Loanword adaptation is always fascinating as it bears the traces of native phonology, default settings of universal grammar and adaptation as perception and perceptual similarity (Kang 2010). The loanwords of Assamese phonology which are borrowed from English with reference to the constraint ranking approach are embedded within Optimality Theory. Assamese, an Indo-Aryan language spoken in the North-Eastern part of India shares some common features with English phonology. Both the languages are characterized by language specific phonemic inventories and phonotactic principles. The phonological processes that loanwords undergo and patterns that emerge as a result of this process of borrowing happens not only at the segmental level but also at the syllabic level.</w:t>
      </w:r>
    </w:p>
    <w:p w:rsidR="0044169B" w:rsidRPr="00D2475D" w:rsidRDefault="0044169B" w:rsidP="0044169B">
      <w:pPr>
        <w:jc w:val="center"/>
        <w:rPr>
          <w:rFonts w:ascii="Times New Roman" w:hAnsi="Times New Roman" w:cs="Times New Roman"/>
          <w:sz w:val="24"/>
          <w:szCs w:val="24"/>
        </w:rPr>
      </w:pPr>
      <w:r w:rsidRPr="00D2475D">
        <w:rPr>
          <w:rFonts w:ascii="Times New Roman" w:hAnsi="Times New Roman" w:cs="Times New Roman"/>
          <w:sz w:val="24"/>
          <w:szCs w:val="24"/>
        </w:rPr>
        <w:lastRenderedPageBreak/>
        <w:br w:type="page"/>
      </w:r>
      <w:r w:rsidRPr="00D2475D">
        <w:rPr>
          <w:rFonts w:ascii="Times New Roman" w:hAnsi="Times New Roman" w:cs="Times New Roman"/>
          <w:b/>
          <w:bCs/>
          <w:sz w:val="28"/>
          <w:szCs w:val="28"/>
        </w:rPr>
        <w:lastRenderedPageBreak/>
        <w:t>Chapter 5</w:t>
      </w:r>
    </w:p>
    <w:p w:rsidR="0044169B" w:rsidRPr="00D2475D" w:rsidRDefault="0044169B" w:rsidP="0044169B">
      <w:pPr>
        <w:spacing w:before="100" w:beforeAutospacing="1" w:after="100" w:afterAutospacing="1" w:line="360" w:lineRule="auto"/>
        <w:jc w:val="center"/>
        <w:rPr>
          <w:rFonts w:ascii="Times New Roman" w:hAnsi="Times New Roman" w:cs="Times New Roman"/>
          <w:b/>
          <w:bCs/>
          <w:sz w:val="28"/>
          <w:szCs w:val="28"/>
          <w:u w:val="single"/>
        </w:rPr>
      </w:pPr>
      <w:r w:rsidRPr="00D2475D">
        <w:rPr>
          <w:rFonts w:ascii="Times New Roman" w:hAnsi="Times New Roman" w:cs="Times New Roman"/>
          <w:b/>
          <w:bCs/>
          <w:sz w:val="28"/>
          <w:szCs w:val="28"/>
          <w:u w:val="single"/>
        </w:rPr>
        <w:t>Conclusion</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b/>
        <w:t xml:space="preserve">Word formation in Assamese is a very wide topic and there is ample scope for research to be carried on in this topic. In fact, there is very less work done in this field as already discussed in chapter two. Given time and attention will lead to proper work which will further lead to contribution in every sub field of Linguistics as every field is related in some or the other way to each other. </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b/>
        <w:t>Common word formation processes like affixation and their interaction with loan words is also an interesting area to look into because these words seem to have taken similar affixes and perform the similar function which the affix helps in doing. For example, people tend to say ‘</w:t>
      </w:r>
      <w:r w:rsidRPr="00D2475D">
        <w:rPr>
          <w:rFonts w:ascii="Times New Roman" w:hAnsi="Times New Roman" w:cs="Times New Roman"/>
          <w:i/>
          <w:iCs/>
          <w:sz w:val="24"/>
          <w:szCs w:val="24"/>
        </w:rPr>
        <w:t>Whatsapp me</w:t>
      </w:r>
      <w:r w:rsidRPr="00D2475D">
        <w:rPr>
          <w:rFonts w:ascii="Times New Roman" w:hAnsi="Times New Roman" w:cs="Times New Roman"/>
          <w:sz w:val="24"/>
          <w:szCs w:val="24"/>
        </w:rPr>
        <w:t>’ or ‘</w:t>
      </w:r>
      <w:r w:rsidRPr="00D2475D">
        <w:rPr>
          <w:rFonts w:ascii="Times New Roman" w:hAnsi="Times New Roman" w:cs="Times New Roman"/>
          <w:i/>
          <w:iCs/>
          <w:sz w:val="24"/>
          <w:szCs w:val="24"/>
        </w:rPr>
        <w:t>Tag me</w:t>
      </w:r>
      <w:r w:rsidRPr="00D2475D">
        <w:rPr>
          <w:rFonts w:ascii="Times New Roman" w:hAnsi="Times New Roman" w:cs="Times New Roman"/>
          <w:sz w:val="24"/>
          <w:szCs w:val="24"/>
        </w:rPr>
        <w:t>’, in Assamese which makes the loan word a verb and in some other place they use the loan word as a noun. Although scholars like Kakati and Goswami have done their part in this field by giving us an overview about the various word formation processes an providing all the affixes, still there is much work which is left to be done.</w:t>
      </w:r>
    </w:p>
    <w:p w:rsidR="0044169B" w:rsidRPr="00D2475D" w:rsidRDefault="0044169B" w:rsidP="0044169B">
      <w:pPr>
        <w:spacing w:before="100" w:beforeAutospacing="1" w:after="100" w:afterAutospacing="1" w:line="360" w:lineRule="auto"/>
        <w:jc w:val="both"/>
        <w:rPr>
          <w:rFonts w:ascii="Times New Roman" w:hAnsi="Times New Roman" w:cs="Times New Roman"/>
          <w:sz w:val="24"/>
          <w:szCs w:val="24"/>
        </w:rPr>
      </w:pPr>
      <w:r w:rsidRPr="00D2475D">
        <w:rPr>
          <w:rFonts w:ascii="Times New Roman" w:hAnsi="Times New Roman" w:cs="Times New Roman"/>
          <w:sz w:val="24"/>
          <w:szCs w:val="24"/>
        </w:rPr>
        <w:tab/>
        <w:t>To conclude, each of the word formation processes can make up a single thesis if they are worked on detail covering every phonological, morphological, syntactic and semantic aspect of the resultant of that particular process. Research in this field is left open and given the proper encouragement and opportunity, I’d be very keen to take it up and contribute to the field of research in Assamese.</w:t>
      </w:r>
    </w:p>
    <w:p w:rsidR="0044169B" w:rsidRPr="00D2475D" w:rsidRDefault="0044169B" w:rsidP="0044169B">
      <w:pPr>
        <w:rPr>
          <w:rFonts w:ascii="Times New Roman" w:hAnsi="Times New Roman" w:cs="Times New Roman"/>
          <w:sz w:val="24"/>
          <w:szCs w:val="24"/>
        </w:rPr>
      </w:pPr>
      <w:r w:rsidRPr="00D2475D">
        <w:rPr>
          <w:rFonts w:ascii="Times New Roman" w:hAnsi="Times New Roman" w:cs="Times New Roman"/>
          <w:sz w:val="24"/>
          <w:szCs w:val="24"/>
        </w:rPr>
        <w:br w:type="page"/>
      </w:r>
    </w:p>
    <w:p w:rsidR="0044169B" w:rsidRPr="00D2475D" w:rsidRDefault="0044169B" w:rsidP="0044169B">
      <w:pPr>
        <w:spacing w:after="0" w:line="360" w:lineRule="auto"/>
        <w:jc w:val="center"/>
        <w:rPr>
          <w:rFonts w:ascii="Times New Roman" w:hAnsi="Times New Roman" w:cs="Times New Roman"/>
          <w:b/>
          <w:sz w:val="24"/>
          <w:szCs w:val="24"/>
          <w:u w:val="single"/>
        </w:rPr>
      </w:pPr>
      <w:r w:rsidRPr="00D2475D">
        <w:rPr>
          <w:rFonts w:ascii="Times New Roman" w:hAnsi="Times New Roman" w:cs="Times New Roman"/>
          <w:b/>
          <w:sz w:val="28"/>
          <w:szCs w:val="28"/>
          <w:u w:val="single"/>
        </w:rPr>
        <w:lastRenderedPageBreak/>
        <w:t>Bibliography</w:t>
      </w:r>
    </w:p>
    <w:p w:rsidR="0044169B" w:rsidRPr="00D2475D" w:rsidRDefault="0044169B" w:rsidP="0044169B">
      <w:pPr>
        <w:spacing w:after="0" w:line="360" w:lineRule="auto"/>
        <w:jc w:val="both"/>
        <w:rPr>
          <w:rFonts w:ascii="Times New Roman" w:hAnsi="Times New Roman" w:cs="Times New Roman"/>
          <w:sz w:val="24"/>
          <w:szCs w:val="24"/>
        </w:rPr>
      </w:pPr>
    </w:p>
    <w:p w:rsidR="00FB7619" w:rsidRPr="00D2475D" w:rsidRDefault="00FB7619" w:rsidP="0006614D">
      <w:pPr>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Abbi, Anvita. 1990. Reduplication in Tibeto Burman Languages of South Asia in </w:t>
      </w:r>
      <w:r w:rsidRPr="00D2475D">
        <w:rPr>
          <w:rFonts w:ascii="Times New Roman" w:hAnsi="Times New Roman" w:cs="Times New Roman"/>
          <w:i/>
          <w:iCs/>
          <w:sz w:val="24"/>
          <w:szCs w:val="24"/>
        </w:rPr>
        <w:t>Southeast Asian Studies</w:t>
      </w:r>
      <w:r w:rsidRPr="00D2475D">
        <w:rPr>
          <w:rFonts w:ascii="Times New Roman" w:hAnsi="Times New Roman" w:cs="Times New Roman"/>
          <w:sz w:val="24"/>
          <w:szCs w:val="24"/>
        </w:rPr>
        <w:t>, Vol. 28, No 2.</w:t>
      </w:r>
    </w:p>
    <w:p w:rsidR="0044169B" w:rsidRPr="00D2475D" w:rsidRDefault="0044169B" w:rsidP="0006614D">
      <w:pPr>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Boro, M. Ram.1990. </w:t>
      </w:r>
      <w:r w:rsidRPr="00D2475D">
        <w:rPr>
          <w:rFonts w:ascii="Times New Roman" w:hAnsi="Times New Roman" w:cs="Times New Roman"/>
          <w:i/>
          <w:iCs/>
          <w:sz w:val="24"/>
          <w:szCs w:val="24"/>
        </w:rPr>
        <w:t>Assamese and Boro: A Comparative and Contrastive study</w:t>
      </w:r>
      <w:r w:rsidRPr="00D2475D">
        <w:rPr>
          <w:rFonts w:ascii="Times New Roman" w:hAnsi="Times New Roman" w:cs="Times New Roman"/>
          <w:sz w:val="24"/>
          <w:szCs w:val="24"/>
        </w:rPr>
        <w:t>. N. L. Publications, Panbazar, Guwahati</w:t>
      </w:r>
    </w:p>
    <w:p w:rsidR="00FB7619" w:rsidRPr="00D2475D" w:rsidRDefault="00FB7619" w:rsidP="0006614D">
      <w:pPr>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Crystal, David. 2008. </w:t>
      </w:r>
      <w:r w:rsidRPr="00D2475D">
        <w:rPr>
          <w:rFonts w:ascii="Times New Roman" w:hAnsi="Times New Roman" w:cs="Times New Roman"/>
          <w:i/>
          <w:iCs/>
          <w:sz w:val="24"/>
          <w:szCs w:val="24"/>
        </w:rPr>
        <w:t>A Dictionary of Linguistics and Phonetics</w:t>
      </w:r>
      <w:r w:rsidRPr="00D2475D">
        <w:rPr>
          <w:rFonts w:ascii="Times New Roman" w:hAnsi="Times New Roman" w:cs="Times New Roman"/>
          <w:sz w:val="24"/>
          <w:szCs w:val="24"/>
        </w:rPr>
        <w:t>. Blackwell Publishing, USA.</w:t>
      </w:r>
    </w:p>
    <w:p w:rsidR="0044169B" w:rsidRPr="00D2475D" w:rsidRDefault="0044169B"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Goswami. G. C. 1982. </w:t>
      </w:r>
      <w:r w:rsidRPr="00D2475D">
        <w:rPr>
          <w:rFonts w:ascii="Times New Roman" w:hAnsi="Times New Roman" w:cs="Times New Roman"/>
          <w:i/>
          <w:iCs/>
          <w:sz w:val="24"/>
          <w:szCs w:val="24"/>
        </w:rPr>
        <w:t>Structure of Assamese</w:t>
      </w:r>
      <w:r w:rsidRPr="00D2475D">
        <w:rPr>
          <w:rFonts w:ascii="Times New Roman" w:hAnsi="Times New Roman" w:cs="Times New Roman"/>
          <w:sz w:val="24"/>
          <w:szCs w:val="24"/>
        </w:rPr>
        <w:t>. Gauhati University Press.</w:t>
      </w:r>
    </w:p>
    <w:p w:rsidR="00FB7619" w:rsidRPr="00D2475D" w:rsidRDefault="00FB7619"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Das, Palash. BarboraMadhumita&amp; Sharma, Utpal. 2019. Morphological Rule Formulation for Nouns in Assamese to Develop Morphological Tools. </w:t>
      </w:r>
      <w:r w:rsidRPr="00D2475D">
        <w:rPr>
          <w:rFonts w:ascii="Times New Roman" w:hAnsi="Times New Roman" w:cs="Times New Roman"/>
          <w:i/>
          <w:iCs/>
          <w:sz w:val="24"/>
          <w:szCs w:val="24"/>
        </w:rPr>
        <w:t>Language in India</w:t>
      </w:r>
      <w:r w:rsidRPr="00D2475D">
        <w:rPr>
          <w:rFonts w:ascii="Times New Roman" w:hAnsi="Times New Roman" w:cs="Times New Roman"/>
          <w:sz w:val="24"/>
          <w:szCs w:val="24"/>
        </w:rPr>
        <w:t xml:space="preserve"> www.languageinindia.com ISSN 1930-2940 19:2</w:t>
      </w:r>
    </w:p>
    <w:p w:rsidR="0044169B" w:rsidRPr="00D2475D" w:rsidRDefault="0044169B"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Kakati, Banikanta. 1941. </w:t>
      </w:r>
      <w:r w:rsidRPr="00D2475D">
        <w:rPr>
          <w:rFonts w:ascii="Times New Roman" w:hAnsi="Times New Roman" w:cs="Times New Roman"/>
          <w:i/>
          <w:iCs/>
          <w:sz w:val="24"/>
          <w:szCs w:val="24"/>
        </w:rPr>
        <w:t>Assamese: its Formation and Development</w:t>
      </w:r>
      <w:r w:rsidRPr="00D2475D">
        <w:rPr>
          <w:rFonts w:ascii="Times New Roman" w:hAnsi="Times New Roman" w:cs="Times New Roman"/>
          <w:sz w:val="24"/>
          <w:szCs w:val="24"/>
        </w:rPr>
        <w:t>. Government of Assam, Guwahati, Assam.</w:t>
      </w:r>
    </w:p>
    <w:p w:rsidR="0044169B" w:rsidRPr="00D2475D" w:rsidRDefault="0044169B"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Medhi, Kaliram. 1936. </w:t>
      </w:r>
      <w:r w:rsidRPr="00D2475D">
        <w:rPr>
          <w:rFonts w:ascii="Times New Roman" w:hAnsi="Times New Roman" w:cs="Times New Roman"/>
          <w:i/>
          <w:iCs/>
          <w:sz w:val="24"/>
          <w:szCs w:val="24"/>
        </w:rPr>
        <w:t>Assamese Grammar and the Origin of Assamese Language</w:t>
      </w:r>
      <w:r w:rsidRPr="00D2475D">
        <w:rPr>
          <w:rFonts w:ascii="Times New Roman" w:hAnsi="Times New Roman" w:cs="Times New Roman"/>
          <w:sz w:val="24"/>
          <w:szCs w:val="24"/>
        </w:rPr>
        <w:t>. Publication Board Assam, Guwahati.</w:t>
      </w:r>
    </w:p>
    <w:p w:rsidR="00FB7619" w:rsidRPr="00D2475D" w:rsidRDefault="00FB7619"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Nath, Bediskiva. 2019. Word Formation in Assamese: A Preliminary Investigation. </w:t>
      </w:r>
      <w:r w:rsidRPr="00D2475D">
        <w:rPr>
          <w:rFonts w:ascii="Times New Roman" w:hAnsi="Times New Roman" w:cs="Times New Roman"/>
          <w:i/>
          <w:iCs/>
          <w:sz w:val="24"/>
          <w:szCs w:val="24"/>
        </w:rPr>
        <w:t xml:space="preserve">Abhyantar SCONLI-12; </w:t>
      </w:r>
      <w:r w:rsidRPr="00D2475D">
        <w:rPr>
          <w:rFonts w:ascii="Times New Roman" w:hAnsi="Times New Roman" w:cs="Times New Roman"/>
          <w:sz w:val="24"/>
          <w:szCs w:val="24"/>
        </w:rPr>
        <w:t>ISSN: 2348-7771</w:t>
      </w:r>
    </w:p>
    <w:p w:rsidR="0044169B" w:rsidRPr="00D2475D" w:rsidRDefault="0044169B"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rPr>
        <w:t xml:space="preserve">Pathak, Ramesh. 1985. </w:t>
      </w:r>
      <w:r w:rsidRPr="00D2475D">
        <w:rPr>
          <w:rFonts w:ascii="Times New Roman" w:hAnsi="Times New Roman" w:cs="Times New Roman"/>
          <w:i/>
          <w:iCs/>
          <w:sz w:val="24"/>
          <w:szCs w:val="24"/>
        </w:rPr>
        <w:t>AsamiyaBhasarItihas</w:t>
      </w:r>
      <w:r w:rsidRPr="00D2475D">
        <w:rPr>
          <w:rFonts w:ascii="Times New Roman" w:hAnsi="Times New Roman" w:cs="Times New Roman"/>
          <w:sz w:val="24"/>
          <w:szCs w:val="24"/>
        </w:rPr>
        <w:t>. Journal Emporium, Nalbari.</w:t>
      </w:r>
    </w:p>
    <w:p w:rsidR="0044169B" w:rsidRPr="00D2475D" w:rsidRDefault="00FB7619" w:rsidP="0006614D">
      <w:pPr>
        <w:tabs>
          <w:tab w:val="left" w:pos="537"/>
        </w:tabs>
        <w:spacing w:after="120" w:line="360" w:lineRule="auto"/>
        <w:ind w:left="720" w:hanging="510"/>
        <w:jc w:val="both"/>
        <w:rPr>
          <w:rFonts w:ascii="Times New Roman" w:hAnsi="Times New Roman" w:cs="Times New Roman"/>
          <w:sz w:val="24"/>
          <w:szCs w:val="24"/>
        </w:rPr>
      </w:pPr>
      <w:r w:rsidRPr="00D2475D">
        <w:rPr>
          <w:rFonts w:ascii="Times New Roman" w:hAnsi="Times New Roman" w:cs="Times New Roman"/>
          <w:sz w:val="24"/>
          <w:szCs w:val="24"/>
          <w:shd w:val="clear" w:color="auto" w:fill="FFFFFF"/>
        </w:rPr>
        <w:t xml:space="preserve">Roy, Bipul and Purkayastha, Bipul, S. 2017. A Suffix Based Morphological Analysis of Assamese Word Formation. </w:t>
      </w:r>
      <w:r w:rsidRPr="00D2475D">
        <w:rPr>
          <w:rFonts w:ascii="Times New Roman" w:hAnsi="Times New Roman" w:cs="Times New Roman"/>
          <w:i/>
          <w:iCs/>
          <w:spacing w:val="-15"/>
          <w:sz w:val="24"/>
          <w:szCs w:val="24"/>
          <w:shd w:val="clear" w:color="auto" w:fill="FFFFFF"/>
        </w:rPr>
        <w:t xml:space="preserve">International </w:t>
      </w:r>
      <w:r w:rsidRPr="00D2475D">
        <w:rPr>
          <w:rStyle w:val="l"/>
          <w:rFonts w:ascii="Times New Roman" w:hAnsi="Times New Roman" w:cs="Times New Roman"/>
          <w:i/>
          <w:iCs/>
          <w:spacing w:val="-15"/>
          <w:sz w:val="24"/>
          <w:szCs w:val="24"/>
          <w:bdr w:val="none" w:sz="0" w:space="0" w:color="auto" w:frame="1"/>
          <w:shd w:val="clear" w:color="auto" w:fill="FFFFFF"/>
        </w:rPr>
        <w:t>Journal on Recent and Innovation Trends in Computing and Communication</w:t>
      </w:r>
      <w:r w:rsidRPr="00D2475D">
        <w:rPr>
          <w:rStyle w:val="l"/>
          <w:rFonts w:ascii="Times New Roman" w:hAnsi="Times New Roman" w:cs="Times New Roman"/>
          <w:spacing w:val="-15"/>
          <w:sz w:val="24"/>
          <w:szCs w:val="24"/>
          <w:bdr w:val="none" w:sz="0" w:space="0" w:color="auto" w:frame="1"/>
          <w:shd w:val="clear" w:color="auto" w:fill="FFFFFF"/>
        </w:rPr>
        <w:t>, Volume 5, Issue 3</w:t>
      </w:r>
    </w:p>
    <w:p w:rsidR="0044169B" w:rsidRPr="00D2475D" w:rsidRDefault="0044169B" w:rsidP="0006614D">
      <w:pPr>
        <w:tabs>
          <w:tab w:val="left" w:pos="537"/>
        </w:tabs>
        <w:spacing w:after="120" w:line="360" w:lineRule="auto"/>
        <w:ind w:left="720" w:hanging="510"/>
        <w:jc w:val="both"/>
        <w:rPr>
          <w:rFonts w:ascii="Times New Roman" w:hAnsi="Times New Roman" w:cs="Times New Roman"/>
          <w:i/>
          <w:iCs/>
          <w:sz w:val="24"/>
          <w:szCs w:val="24"/>
        </w:rPr>
      </w:pPr>
      <w:r w:rsidRPr="00D2475D">
        <w:rPr>
          <w:rFonts w:ascii="Times New Roman" w:hAnsi="Times New Roman" w:cs="Times New Roman"/>
          <w:sz w:val="24"/>
          <w:szCs w:val="24"/>
        </w:rPr>
        <w:t xml:space="preserve">Saharia, Nabanath. Sharma, Utpal&amp;Kalita, Jugal. 2010. A Suffix-based Noun and Verb Classifier for an Inflectional Language. </w:t>
      </w:r>
      <w:r w:rsidRPr="00D2475D">
        <w:rPr>
          <w:rFonts w:ascii="Times New Roman" w:hAnsi="Times New Roman" w:cs="Times New Roman"/>
          <w:i/>
          <w:iCs/>
          <w:sz w:val="24"/>
          <w:szCs w:val="24"/>
        </w:rPr>
        <w:t xml:space="preserve">2010 International Conference on Asian Language Processing. </w:t>
      </w:r>
      <w:r w:rsidRPr="00D2475D">
        <w:rPr>
          <w:rFonts w:ascii="Times New Roman" w:hAnsi="Times New Roman" w:cs="Times New Roman"/>
          <w:sz w:val="24"/>
          <w:szCs w:val="24"/>
        </w:rPr>
        <w:t>Harbin, China, December 28-30, pp: 19-22</w:t>
      </w:r>
    </w:p>
    <w:p w:rsidR="0044169B" w:rsidRPr="00D2475D" w:rsidRDefault="0044169B" w:rsidP="0006614D">
      <w:pPr>
        <w:ind w:hanging="510"/>
        <w:jc w:val="center"/>
        <w:rPr>
          <w:rFonts w:ascii="Times New Roman" w:hAnsi="Times New Roman" w:cs="Times New Roman"/>
          <w:b/>
          <w:bCs/>
          <w:sz w:val="24"/>
          <w:szCs w:val="24"/>
        </w:rPr>
      </w:pPr>
    </w:p>
    <w:sectPr w:rsidR="0044169B" w:rsidRPr="00D2475D" w:rsidSect="0044169B">
      <w:footerReference w:type="default" r:id="rId25"/>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64F" w:rsidRDefault="0077264F" w:rsidP="0044169B">
      <w:pPr>
        <w:spacing w:after="0" w:line="240" w:lineRule="auto"/>
      </w:pPr>
      <w:r>
        <w:separator/>
      </w:r>
    </w:p>
  </w:endnote>
  <w:endnote w:type="continuationSeparator" w:id="1">
    <w:p w:rsidR="0077264F" w:rsidRDefault="0077264F" w:rsidP="00441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78362785"/>
      <w:docPartObj>
        <w:docPartGallery w:val="Page Numbers (Bottom of Page)"/>
        <w:docPartUnique/>
      </w:docPartObj>
    </w:sdtPr>
    <w:sdtEndPr>
      <w:rPr>
        <w:noProof/>
      </w:rPr>
    </w:sdtEndPr>
    <w:sdtContent>
      <w:p w:rsidR="00197442" w:rsidRDefault="0008171B">
        <w:pPr>
          <w:pStyle w:val="Footer"/>
          <w:jc w:val="center"/>
        </w:pPr>
        <w:r>
          <w:fldChar w:fldCharType="begin"/>
        </w:r>
        <w:r w:rsidR="00197442">
          <w:instrText xml:space="preserve"> PAGE   \* MERGEFORMAT </w:instrText>
        </w:r>
        <w:r>
          <w:fldChar w:fldCharType="separate"/>
        </w:r>
        <w:r w:rsidR="00C65702">
          <w:rPr>
            <w:noProof/>
          </w:rPr>
          <w:t>ii</w:t>
        </w:r>
        <w:r>
          <w:rPr>
            <w:noProof/>
          </w:rPr>
          <w:fldChar w:fldCharType="end"/>
        </w:r>
      </w:p>
    </w:sdtContent>
  </w:sdt>
  <w:p w:rsidR="00197442" w:rsidRDefault="001974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442" w:rsidRPr="001D094C" w:rsidRDefault="0008171B">
    <w:pPr>
      <w:pStyle w:val="Footer"/>
      <w:jc w:val="center"/>
      <w:rPr>
        <w:rFonts w:ascii="Times New Roman" w:hAnsi="Times New Roman" w:cs="Times New Roman"/>
      </w:rPr>
    </w:pPr>
    <w:r w:rsidRPr="001D094C">
      <w:rPr>
        <w:rFonts w:ascii="Times New Roman" w:hAnsi="Times New Roman" w:cs="Times New Roman"/>
      </w:rPr>
      <w:fldChar w:fldCharType="begin"/>
    </w:r>
    <w:r w:rsidR="00197442" w:rsidRPr="001D094C">
      <w:rPr>
        <w:rFonts w:ascii="Times New Roman" w:hAnsi="Times New Roman" w:cs="Times New Roman"/>
      </w:rPr>
      <w:instrText xml:space="preserve"> PAGE   \* MERGEFORMAT </w:instrText>
    </w:r>
    <w:r w:rsidRPr="001D094C">
      <w:rPr>
        <w:rFonts w:ascii="Times New Roman" w:hAnsi="Times New Roman" w:cs="Times New Roman"/>
      </w:rPr>
      <w:fldChar w:fldCharType="separate"/>
    </w:r>
    <w:r w:rsidR="00C65702">
      <w:rPr>
        <w:rFonts w:ascii="Times New Roman" w:hAnsi="Times New Roman" w:cs="Times New Roman"/>
        <w:noProof/>
      </w:rPr>
      <w:t>34</w:t>
    </w:r>
    <w:r w:rsidRPr="001D094C">
      <w:rPr>
        <w:rFonts w:ascii="Times New Roman" w:hAnsi="Times New Roman" w:cs="Times New Roman"/>
        <w:noProof/>
      </w:rPr>
      <w:fldChar w:fldCharType="end"/>
    </w:r>
  </w:p>
  <w:p w:rsidR="00197442" w:rsidRDefault="001974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64F" w:rsidRDefault="0077264F" w:rsidP="0044169B">
      <w:pPr>
        <w:spacing w:after="0" w:line="240" w:lineRule="auto"/>
      </w:pPr>
      <w:r>
        <w:separator/>
      </w:r>
    </w:p>
  </w:footnote>
  <w:footnote w:type="continuationSeparator" w:id="1">
    <w:p w:rsidR="0077264F" w:rsidRDefault="0077264F" w:rsidP="0044169B">
      <w:pPr>
        <w:spacing w:after="0" w:line="240" w:lineRule="auto"/>
      </w:pPr>
      <w:r>
        <w:continuationSeparator/>
      </w:r>
    </w:p>
  </w:footnote>
  <w:footnote w:id="2">
    <w:p w:rsidR="00197442" w:rsidRDefault="00197442" w:rsidP="0044169B">
      <w:pPr>
        <w:pStyle w:val="Default"/>
      </w:pPr>
      <w:r>
        <w:rPr>
          <w:rStyle w:val="FootnoteReference"/>
        </w:rPr>
        <w:footnoteRef/>
      </w:r>
      <w:r>
        <w:rPr>
          <w:sz w:val="20"/>
          <w:szCs w:val="20"/>
        </w:rPr>
        <w:t xml:space="preserve">Kakati (1962): </w:t>
      </w:r>
      <w:r>
        <w:rPr>
          <w:i/>
          <w:iCs/>
          <w:sz w:val="20"/>
          <w:szCs w:val="20"/>
        </w:rPr>
        <w:t xml:space="preserve">Assamese, its formation and development: A scientific treatise on the history and philology of the Assamese language.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D27F8"/>
    <w:multiLevelType w:val="hybridMultilevel"/>
    <w:tmpl w:val="074E89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B5D2E6F"/>
    <w:multiLevelType w:val="hybridMultilevel"/>
    <w:tmpl w:val="275448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0FBC435A"/>
    <w:multiLevelType w:val="hybridMultilevel"/>
    <w:tmpl w:val="FC2A8F2C"/>
    <w:lvl w:ilvl="0" w:tplc="B540F0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E46637D"/>
    <w:multiLevelType w:val="hybridMultilevel"/>
    <w:tmpl w:val="E5E068CC"/>
    <w:lvl w:ilvl="0" w:tplc="10E80D20">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5EE3A90"/>
    <w:multiLevelType w:val="hybridMultilevel"/>
    <w:tmpl w:val="E94CC8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78706B6"/>
    <w:multiLevelType w:val="hybridMultilevel"/>
    <w:tmpl w:val="3064EAE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BE90772"/>
    <w:multiLevelType w:val="hybridMultilevel"/>
    <w:tmpl w:val="3D425A4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BCA2934"/>
    <w:multiLevelType w:val="hybridMultilevel"/>
    <w:tmpl w:val="F3AEE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2D8350A"/>
    <w:multiLevelType w:val="hybridMultilevel"/>
    <w:tmpl w:val="25187190"/>
    <w:lvl w:ilvl="0" w:tplc="33AA6F9C">
      <w:start w:val="1"/>
      <w:numFmt w:val="decimal"/>
      <w:lvlText w:val="%1."/>
      <w:lvlJc w:val="left"/>
      <w:pPr>
        <w:ind w:left="373" w:hanging="360"/>
      </w:pPr>
      <w:rPr>
        <w:rFonts w:hint="default"/>
      </w:rPr>
    </w:lvl>
    <w:lvl w:ilvl="1" w:tplc="40090019" w:tentative="1">
      <w:start w:val="1"/>
      <w:numFmt w:val="lowerLetter"/>
      <w:lvlText w:val="%2."/>
      <w:lvlJc w:val="left"/>
      <w:pPr>
        <w:ind w:left="1093" w:hanging="360"/>
      </w:pPr>
    </w:lvl>
    <w:lvl w:ilvl="2" w:tplc="4009001B" w:tentative="1">
      <w:start w:val="1"/>
      <w:numFmt w:val="lowerRoman"/>
      <w:lvlText w:val="%3."/>
      <w:lvlJc w:val="right"/>
      <w:pPr>
        <w:ind w:left="1813" w:hanging="180"/>
      </w:pPr>
    </w:lvl>
    <w:lvl w:ilvl="3" w:tplc="4009000F" w:tentative="1">
      <w:start w:val="1"/>
      <w:numFmt w:val="decimal"/>
      <w:lvlText w:val="%4."/>
      <w:lvlJc w:val="left"/>
      <w:pPr>
        <w:ind w:left="2533" w:hanging="360"/>
      </w:pPr>
    </w:lvl>
    <w:lvl w:ilvl="4" w:tplc="40090019" w:tentative="1">
      <w:start w:val="1"/>
      <w:numFmt w:val="lowerLetter"/>
      <w:lvlText w:val="%5."/>
      <w:lvlJc w:val="left"/>
      <w:pPr>
        <w:ind w:left="3253" w:hanging="360"/>
      </w:pPr>
    </w:lvl>
    <w:lvl w:ilvl="5" w:tplc="4009001B" w:tentative="1">
      <w:start w:val="1"/>
      <w:numFmt w:val="lowerRoman"/>
      <w:lvlText w:val="%6."/>
      <w:lvlJc w:val="right"/>
      <w:pPr>
        <w:ind w:left="3973" w:hanging="180"/>
      </w:pPr>
    </w:lvl>
    <w:lvl w:ilvl="6" w:tplc="4009000F" w:tentative="1">
      <w:start w:val="1"/>
      <w:numFmt w:val="decimal"/>
      <w:lvlText w:val="%7."/>
      <w:lvlJc w:val="left"/>
      <w:pPr>
        <w:ind w:left="4693" w:hanging="360"/>
      </w:pPr>
    </w:lvl>
    <w:lvl w:ilvl="7" w:tplc="40090019" w:tentative="1">
      <w:start w:val="1"/>
      <w:numFmt w:val="lowerLetter"/>
      <w:lvlText w:val="%8."/>
      <w:lvlJc w:val="left"/>
      <w:pPr>
        <w:ind w:left="5413" w:hanging="360"/>
      </w:pPr>
    </w:lvl>
    <w:lvl w:ilvl="8" w:tplc="4009001B" w:tentative="1">
      <w:start w:val="1"/>
      <w:numFmt w:val="lowerRoman"/>
      <w:lvlText w:val="%9."/>
      <w:lvlJc w:val="right"/>
      <w:pPr>
        <w:ind w:left="6133" w:hanging="180"/>
      </w:pPr>
    </w:lvl>
  </w:abstractNum>
  <w:abstractNum w:abstractNumId="9">
    <w:nsid w:val="7453578C"/>
    <w:multiLevelType w:val="hybridMultilevel"/>
    <w:tmpl w:val="B96CF57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3"/>
  </w:num>
  <w:num w:numId="2">
    <w:abstractNumId w:val="5"/>
  </w:num>
  <w:num w:numId="3">
    <w:abstractNumId w:val="2"/>
  </w:num>
  <w:num w:numId="4">
    <w:abstractNumId w:val="9"/>
  </w:num>
  <w:num w:numId="5">
    <w:abstractNumId w:val="6"/>
  </w:num>
  <w:num w:numId="6">
    <w:abstractNumId w:val="0"/>
  </w:num>
  <w:num w:numId="7">
    <w:abstractNumId w:val="8"/>
  </w:num>
  <w:num w:numId="8">
    <w:abstractNumId w:val="4"/>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0502F5"/>
    <w:rsid w:val="00033235"/>
    <w:rsid w:val="00037E42"/>
    <w:rsid w:val="000502F5"/>
    <w:rsid w:val="0006614D"/>
    <w:rsid w:val="0008171B"/>
    <w:rsid w:val="00132A96"/>
    <w:rsid w:val="00197442"/>
    <w:rsid w:val="001A020D"/>
    <w:rsid w:val="001B2E5A"/>
    <w:rsid w:val="0022081C"/>
    <w:rsid w:val="002B106F"/>
    <w:rsid w:val="003530A4"/>
    <w:rsid w:val="003A2765"/>
    <w:rsid w:val="003A47E1"/>
    <w:rsid w:val="0044169B"/>
    <w:rsid w:val="004552BA"/>
    <w:rsid w:val="00470231"/>
    <w:rsid w:val="00487D32"/>
    <w:rsid w:val="0049631D"/>
    <w:rsid w:val="00532A21"/>
    <w:rsid w:val="005615EC"/>
    <w:rsid w:val="00611AF9"/>
    <w:rsid w:val="006D3393"/>
    <w:rsid w:val="0077264F"/>
    <w:rsid w:val="00792B47"/>
    <w:rsid w:val="007D05CB"/>
    <w:rsid w:val="0089428C"/>
    <w:rsid w:val="008B4C02"/>
    <w:rsid w:val="008E2933"/>
    <w:rsid w:val="00910658"/>
    <w:rsid w:val="00914023"/>
    <w:rsid w:val="00962E67"/>
    <w:rsid w:val="009E40CB"/>
    <w:rsid w:val="009F3E75"/>
    <w:rsid w:val="00A0476C"/>
    <w:rsid w:val="00A814FF"/>
    <w:rsid w:val="00AA5B15"/>
    <w:rsid w:val="00AE19CA"/>
    <w:rsid w:val="00B246B5"/>
    <w:rsid w:val="00B52762"/>
    <w:rsid w:val="00C14386"/>
    <w:rsid w:val="00C17B9D"/>
    <w:rsid w:val="00C26753"/>
    <w:rsid w:val="00C47B33"/>
    <w:rsid w:val="00C65702"/>
    <w:rsid w:val="00C96335"/>
    <w:rsid w:val="00CB3F2D"/>
    <w:rsid w:val="00CB42BB"/>
    <w:rsid w:val="00CC20E7"/>
    <w:rsid w:val="00D11AE0"/>
    <w:rsid w:val="00D2475D"/>
    <w:rsid w:val="00D82AFE"/>
    <w:rsid w:val="00DA5693"/>
    <w:rsid w:val="00E0173A"/>
    <w:rsid w:val="00E84F8C"/>
    <w:rsid w:val="00EA1A9C"/>
    <w:rsid w:val="00EA4890"/>
    <w:rsid w:val="00F566CC"/>
    <w:rsid w:val="00F75B6E"/>
    <w:rsid w:val="00F85716"/>
    <w:rsid w:val="00FA4EDA"/>
    <w:rsid w:val="00FB76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2F5"/>
    <w:pPr>
      <w:spacing w:after="200" w:line="276" w:lineRule="auto"/>
    </w:pPr>
  </w:style>
  <w:style w:type="paragraph" w:styleId="Heading2">
    <w:name w:val="heading 2"/>
    <w:basedOn w:val="Normal"/>
    <w:next w:val="Normal"/>
    <w:link w:val="Heading2Char"/>
    <w:uiPriority w:val="9"/>
    <w:unhideWhenUsed/>
    <w:qFormat/>
    <w:rsid w:val="0044169B"/>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169B"/>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441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69B"/>
  </w:style>
  <w:style w:type="paragraph" w:styleId="Footer">
    <w:name w:val="footer"/>
    <w:basedOn w:val="Normal"/>
    <w:link w:val="FooterChar"/>
    <w:uiPriority w:val="99"/>
    <w:unhideWhenUsed/>
    <w:rsid w:val="00441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69B"/>
  </w:style>
  <w:style w:type="paragraph" w:styleId="ListParagraph">
    <w:name w:val="List Paragraph"/>
    <w:basedOn w:val="Normal"/>
    <w:uiPriority w:val="34"/>
    <w:qFormat/>
    <w:rsid w:val="0044169B"/>
    <w:pPr>
      <w:ind w:left="720"/>
      <w:contextualSpacing/>
    </w:pPr>
  </w:style>
  <w:style w:type="paragraph" w:customStyle="1" w:styleId="Default">
    <w:name w:val="Default"/>
    <w:rsid w:val="0044169B"/>
    <w:pPr>
      <w:autoSpaceDE w:val="0"/>
      <w:autoSpaceDN w:val="0"/>
      <w:adjustRightInd w:val="0"/>
      <w:spacing w:after="0" w:line="240" w:lineRule="auto"/>
    </w:pPr>
    <w:rPr>
      <w:rFonts w:ascii="Times New Roman" w:hAnsi="Times New Roman" w:cs="Times New Roman"/>
      <w:color w:val="000000"/>
      <w:sz w:val="24"/>
      <w:szCs w:val="24"/>
      <w:lang w:bidi="te-IN"/>
    </w:rPr>
  </w:style>
  <w:style w:type="character" w:customStyle="1" w:styleId="FootnoteTextChar">
    <w:name w:val="Footnote Text Char"/>
    <w:basedOn w:val="DefaultParagraphFont"/>
    <w:link w:val="FootnoteText"/>
    <w:uiPriority w:val="99"/>
    <w:semiHidden/>
    <w:rsid w:val="0044169B"/>
    <w:rPr>
      <w:sz w:val="20"/>
      <w:szCs w:val="20"/>
    </w:rPr>
  </w:style>
  <w:style w:type="paragraph" w:styleId="FootnoteText">
    <w:name w:val="footnote text"/>
    <w:basedOn w:val="Normal"/>
    <w:link w:val="FootnoteTextChar"/>
    <w:uiPriority w:val="99"/>
    <w:semiHidden/>
    <w:unhideWhenUsed/>
    <w:rsid w:val="0044169B"/>
    <w:pPr>
      <w:spacing w:after="0" w:line="240" w:lineRule="auto"/>
    </w:pPr>
    <w:rPr>
      <w:sz w:val="20"/>
      <w:szCs w:val="20"/>
    </w:rPr>
  </w:style>
  <w:style w:type="character" w:styleId="FootnoteReference">
    <w:name w:val="footnote reference"/>
    <w:basedOn w:val="DefaultParagraphFont"/>
    <w:uiPriority w:val="99"/>
    <w:semiHidden/>
    <w:unhideWhenUsed/>
    <w:rsid w:val="0044169B"/>
    <w:rPr>
      <w:vertAlign w:val="superscript"/>
    </w:rPr>
  </w:style>
  <w:style w:type="character" w:styleId="Hyperlink">
    <w:name w:val="Hyperlink"/>
    <w:basedOn w:val="DefaultParagraphFont"/>
    <w:uiPriority w:val="99"/>
    <w:unhideWhenUsed/>
    <w:rsid w:val="0044169B"/>
    <w:rPr>
      <w:color w:val="0563C1" w:themeColor="hyperlink"/>
      <w:u w:val="single"/>
    </w:rPr>
  </w:style>
  <w:style w:type="paragraph" w:styleId="NoSpacing">
    <w:name w:val="No Spacing"/>
    <w:uiPriority w:val="1"/>
    <w:qFormat/>
    <w:rsid w:val="0044169B"/>
    <w:pPr>
      <w:spacing w:after="0" w:line="240" w:lineRule="auto"/>
    </w:pPr>
  </w:style>
  <w:style w:type="paragraph" w:styleId="Title">
    <w:name w:val="Title"/>
    <w:basedOn w:val="Normal"/>
    <w:next w:val="Normal"/>
    <w:link w:val="TitleChar"/>
    <w:uiPriority w:val="10"/>
    <w:qFormat/>
    <w:rsid w:val="0044169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4169B"/>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4416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44169B"/>
    <w:rPr>
      <w:rFonts w:ascii="Tahoma" w:hAnsi="Tahoma" w:cs="Tahoma"/>
      <w:sz w:val="16"/>
      <w:szCs w:val="16"/>
    </w:rPr>
  </w:style>
  <w:style w:type="paragraph" w:styleId="BalloonText">
    <w:name w:val="Balloon Text"/>
    <w:basedOn w:val="Normal"/>
    <w:link w:val="BalloonTextChar"/>
    <w:uiPriority w:val="99"/>
    <w:semiHidden/>
    <w:unhideWhenUsed/>
    <w:rsid w:val="0044169B"/>
    <w:pPr>
      <w:spacing w:after="0" w:line="240" w:lineRule="auto"/>
    </w:pPr>
    <w:rPr>
      <w:rFonts w:ascii="Tahoma" w:hAnsi="Tahoma" w:cs="Tahoma"/>
      <w:sz w:val="16"/>
      <w:szCs w:val="16"/>
    </w:rPr>
  </w:style>
  <w:style w:type="character" w:customStyle="1" w:styleId="UnresolvedMention">
    <w:name w:val="Unresolved Mention"/>
    <w:basedOn w:val="DefaultParagraphFont"/>
    <w:uiPriority w:val="99"/>
    <w:semiHidden/>
    <w:unhideWhenUsed/>
    <w:rsid w:val="0044169B"/>
    <w:rPr>
      <w:color w:val="605E5C"/>
      <w:shd w:val="clear" w:color="auto" w:fill="E1DFDD"/>
    </w:rPr>
  </w:style>
  <w:style w:type="character" w:customStyle="1" w:styleId="l">
    <w:name w:val="l"/>
    <w:basedOn w:val="DefaultParagraphFont"/>
    <w:rsid w:val="0044169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8185</Words>
  <Characters>46656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Sushanta Rajkhowa</dc:creator>
  <cp:lastModifiedBy>user</cp:lastModifiedBy>
  <cp:revision>5</cp:revision>
  <cp:lastPrinted>2021-01-04T06:40:00Z</cp:lastPrinted>
  <dcterms:created xsi:type="dcterms:W3CDTF">2020-10-05T08:03:00Z</dcterms:created>
  <dcterms:modified xsi:type="dcterms:W3CDTF">2021-01-04T06:42:00Z</dcterms:modified>
</cp:coreProperties>
</file>